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1094"/>
        <w:tblW w:w="14513" w:type="dxa"/>
        <w:tblLook w:val="04A0" w:firstRow="1" w:lastRow="0" w:firstColumn="1" w:lastColumn="0" w:noHBand="0" w:noVBand="1"/>
      </w:tblPr>
      <w:tblGrid>
        <w:gridCol w:w="616"/>
        <w:gridCol w:w="1391"/>
        <w:gridCol w:w="1760"/>
        <w:gridCol w:w="346"/>
        <w:gridCol w:w="2267"/>
        <w:gridCol w:w="1353"/>
        <w:gridCol w:w="162"/>
        <w:gridCol w:w="865"/>
        <w:gridCol w:w="1554"/>
        <w:gridCol w:w="837"/>
        <w:gridCol w:w="405"/>
        <w:gridCol w:w="1299"/>
        <w:gridCol w:w="1658"/>
      </w:tblGrid>
      <w:tr w:rsidR="00855B54" w:rsidRPr="005B3126" w14:paraId="75AC357C" w14:textId="77777777" w:rsidTr="00124515">
        <w:tc>
          <w:tcPr>
            <w:tcW w:w="616" w:type="dxa"/>
          </w:tcPr>
          <w:p w14:paraId="7F98356B" w14:textId="710EC3A8" w:rsidR="00855B54" w:rsidRDefault="00124515" w:rsidP="00855B5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Year</w:t>
            </w:r>
          </w:p>
          <w:p w14:paraId="2BD46756" w14:textId="35E836CD" w:rsidR="00124515" w:rsidRPr="005B3126" w:rsidRDefault="00124515" w:rsidP="00855B54">
            <w:pPr>
              <w:rPr>
                <w:rFonts w:ascii="Calibri" w:hAnsi="Calibri" w:cs="Calibri"/>
              </w:rPr>
            </w:pPr>
          </w:p>
        </w:tc>
        <w:tc>
          <w:tcPr>
            <w:tcW w:w="3497" w:type="dxa"/>
            <w:gridSpan w:val="3"/>
          </w:tcPr>
          <w:p w14:paraId="0E8D1BF2" w14:textId="77777777" w:rsidR="00855B54" w:rsidRPr="005B3126" w:rsidRDefault="00855B54" w:rsidP="00855B54">
            <w:pPr>
              <w:jc w:val="center"/>
              <w:rPr>
                <w:rFonts w:ascii="Calibri" w:hAnsi="Calibri" w:cs="Calibri"/>
              </w:rPr>
            </w:pPr>
            <w:r w:rsidRPr="005B3126">
              <w:rPr>
                <w:rFonts w:ascii="Calibri" w:hAnsi="Calibri" w:cs="Calibri"/>
              </w:rPr>
              <w:t xml:space="preserve">Autumn </w:t>
            </w:r>
          </w:p>
          <w:p w14:paraId="5675D440" w14:textId="77777777" w:rsidR="00855B54" w:rsidRPr="005B3126" w:rsidRDefault="00855B54" w:rsidP="00855B54">
            <w:pPr>
              <w:rPr>
                <w:rFonts w:ascii="Calibri" w:hAnsi="Calibri" w:cs="Calibri"/>
              </w:rPr>
            </w:pPr>
          </w:p>
        </w:tc>
        <w:tc>
          <w:tcPr>
            <w:tcW w:w="6201" w:type="dxa"/>
            <w:gridSpan w:val="5"/>
          </w:tcPr>
          <w:p w14:paraId="015C8414" w14:textId="77777777" w:rsidR="00855B54" w:rsidRPr="005B3126" w:rsidRDefault="00855B54" w:rsidP="00855B54">
            <w:pPr>
              <w:jc w:val="center"/>
              <w:rPr>
                <w:rFonts w:ascii="Calibri" w:hAnsi="Calibri" w:cs="Calibri"/>
              </w:rPr>
            </w:pPr>
            <w:r w:rsidRPr="005B3126">
              <w:rPr>
                <w:rFonts w:ascii="Calibri" w:hAnsi="Calibri" w:cs="Calibri"/>
              </w:rPr>
              <w:t>Spring</w:t>
            </w:r>
          </w:p>
          <w:p w14:paraId="5543AB29" w14:textId="77777777" w:rsidR="00855B54" w:rsidRPr="005B3126" w:rsidRDefault="00855B54" w:rsidP="00855B54">
            <w:pPr>
              <w:rPr>
                <w:rFonts w:ascii="Calibri" w:hAnsi="Calibri" w:cs="Calibri"/>
              </w:rPr>
            </w:pPr>
          </w:p>
        </w:tc>
        <w:tc>
          <w:tcPr>
            <w:tcW w:w="4199" w:type="dxa"/>
            <w:gridSpan w:val="4"/>
          </w:tcPr>
          <w:p w14:paraId="200A3112" w14:textId="77777777" w:rsidR="00855B54" w:rsidRPr="005B3126" w:rsidRDefault="00855B54" w:rsidP="00855B54">
            <w:pPr>
              <w:jc w:val="center"/>
              <w:rPr>
                <w:rFonts w:ascii="Calibri" w:hAnsi="Calibri" w:cs="Calibri"/>
              </w:rPr>
            </w:pPr>
            <w:r w:rsidRPr="005B3126">
              <w:rPr>
                <w:rFonts w:ascii="Calibri" w:hAnsi="Calibri" w:cs="Calibri"/>
              </w:rPr>
              <w:t>Summer</w:t>
            </w:r>
          </w:p>
          <w:p w14:paraId="42093111" w14:textId="77777777" w:rsidR="00855B54" w:rsidRPr="005B3126" w:rsidRDefault="00855B54" w:rsidP="00855B54">
            <w:pPr>
              <w:rPr>
                <w:rFonts w:ascii="Calibri" w:hAnsi="Calibri" w:cs="Calibri"/>
              </w:rPr>
            </w:pPr>
          </w:p>
        </w:tc>
      </w:tr>
      <w:tr w:rsidR="00124515" w:rsidRPr="005B3126" w14:paraId="63902BD1" w14:textId="77777777" w:rsidTr="00124515">
        <w:tc>
          <w:tcPr>
            <w:tcW w:w="616" w:type="dxa"/>
          </w:tcPr>
          <w:p w14:paraId="3D122BF0" w14:textId="158916D4" w:rsidR="00124515" w:rsidRPr="005B3126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REC</w:t>
            </w:r>
          </w:p>
        </w:tc>
        <w:tc>
          <w:tcPr>
            <w:tcW w:w="1391" w:type="dxa"/>
            <w:shd w:val="clear" w:color="auto" w:fill="B8CCE4" w:themeFill="accent1" w:themeFillTint="66"/>
          </w:tcPr>
          <w:p w14:paraId="473D8D6B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Our Bodies</w:t>
            </w:r>
          </w:p>
          <w:p w14:paraId="1F6729E0" w14:textId="77777777" w:rsidR="00124515" w:rsidRDefault="00124515" w:rsidP="00124515">
            <w:pPr>
              <w:ind w:right="-38"/>
              <w:rPr>
                <w:rFonts w:ascii="Calibri" w:hAnsi="Calibri" w:cs="Calibri"/>
                <w:b/>
                <w:bCs/>
                <w:u w:val="single"/>
              </w:rPr>
            </w:pPr>
          </w:p>
          <w:p w14:paraId="53BE2E58" w14:textId="77777777" w:rsidR="00124515" w:rsidRDefault="00124515" w:rsidP="00124515">
            <w:pPr>
              <w:pStyle w:val="ListParagraph"/>
              <w:numPr>
                <w:ilvl w:val="0"/>
                <w:numId w:val="10"/>
              </w:numPr>
              <w:ind w:left="121" w:right="-38" w:hanging="12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Body Parts</w:t>
            </w:r>
          </w:p>
          <w:p w14:paraId="4204DA1C" w14:textId="77777777" w:rsidR="00124515" w:rsidRDefault="00124515" w:rsidP="00124515">
            <w:pPr>
              <w:pStyle w:val="ListParagraph"/>
              <w:numPr>
                <w:ilvl w:val="0"/>
                <w:numId w:val="10"/>
              </w:numPr>
              <w:ind w:left="121" w:right="-38" w:hanging="12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Features on the face</w:t>
            </w:r>
          </w:p>
          <w:p w14:paraId="4F302C7A" w14:textId="77777777" w:rsidR="00124515" w:rsidRDefault="00124515" w:rsidP="00124515">
            <w:pPr>
              <w:pStyle w:val="ListParagraph"/>
              <w:numPr>
                <w:ilvl w:val="0"/>
                <w:numId w:val="10"/>
              </w:numPr>
              <w:ind w:left="121" w:right="-38" w:hanging="12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Skeleton</w:t>
            </w:r>
          </w:p>
          <w:p w14:paraId="06272907" w14:textId="77777777" w:rsidR="00124515" w:rsidRDefault="00124515" w:rsidP="00124515">
            <w:pPr>
              <w:pStyle w:val="ListParagraph"/>
              <w:numPr>
                <w:ilvl w:val="0"/>
                <w:numId w:val="10"/>
              </w:numPr>
              <w:ind w:left="121" w:right="-38" w:hanging="12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we change from babies to now.</w:t>
            </w:r>
          </w:p>
          <w:p w14:paraId="275DA9D1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0B758D7C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10FA4">
              <w:rPr>
                <w:rFonts w:ascii="Calibri" w:hAnsi="Calibri" w:cs="Calibri"/>
                <w:b/>
                <w:bCs/>
                <w:u w:val="single"/>
              </w:rPr>
              <w:t>Labelling, classifying and observing</w:t>
            </w:r>
          </w:p>
          <w:p w14:paraId="7D2C5B6B" w14:textId="4F487A36" w:rsidR="00124515" w:rsidRPr="000A7C3A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106" w:type="dxa"/>
            <w:gridSpan w:val="2"/>
            <w:shd w:val="clear" w:color="auto" w:fill="92D050"/>
          </w:tcPr>
          <w:p w14:paraId="03AD8612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  <w:b/>
                <w:bCs/>
                <w:u w:val="single"/>
              </w:rPr>
              <w:t>Weather &amp; Environment</w:t>
            </w:r>
          </w:p>
          <w:p w14:paraId="32FD10F2" w14:textId="77777777" w:rsidR="00124515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 </w:t>
            </w:r>
          </w:p>
          <w:p w14:paraId="317FD46E" w14:textId="77777777" w:rsidR="00124515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• Observe rain, wind, clouds </w:t>
            </w:r>
          </w:p>
          <w:p w14:paraId="10054280" w14:textId="77777777" w:rsidR="00124515" w:rsidRPr="00534A5F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• Talk about seasonal differences </w:t>
            </w:r>
            <w:r w:rsidRPr="00534A5F">
              <w:rPr>
                <w:rFonts w:ascii="Calibri" w:hAnsi="Calibri" w:cs="Calibri"/>
              </w:rPr>
              <w:br/>
            </w:r>
          </w:p>
          <w:p w14:paraId="34D4E75E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  <w:b/>
                <w:bCs/>
                <w:u w:val="single"/>
              </w:rPr>
              <w:t>Simple Investigations</w:t>
            </w:r>
          </w:p>
          <w:p w14:paraId="66BCC3D5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72B1B58A" w14:textId="77777777" w:rsidR="00124515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• Melting, freezing, floating/sinking, shadows </w:t>
            </w:r>
          </w:p>
          <w:p w14:paraId="2F02ED84" w14:textId="268E764E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>• Make simple predictions</w:t>
            </w:r>
          </w:p>
        </w:tc>
        <w:tc>
          <w:tcPr>
            <w:tcW w:w="3620" w:type="dxa"/>
            <w:gridSpan w:val="2"/>
            <w:shd w:val="clear" w:color="auto" w:fill="FBD4B4" w:themeFill="accent6" w:themeFillTint="66"/>
          </w:tcPr>
          <w:p w14:paraId="0E012882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  <w:b/>
                <w:bCs/>
                <w:u w:val="single"/>
              </w:rPr>
              <w:t xml:space="preserve">Materials Exploration </w:t>
            </w:r>
          </w:p>
          <w:p w14:paraId="5D7BBBF2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6EE62002" w14:textId="77777777" w:rsidR="00124515" w:rsidRPr="00534A5F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>• Explore textures, properties, similarities/differences • Use senses to describe materials</w:t>
            </w:r>
          </w:p>
          <w:p w14:paraId="0D66D88D" w14:textId="77777777" w:rsidR="00124515" w:rsidRPr="00534A5F" w:rsidRDefault="00124515" w:rsidP="00124515">
            <w:pPr>
              <w:rPr>
                <w:rFonts w:ascii="Calibri" w:hAnsi="Calibri" w:cs="Calibri"/>
              </w:rPr>
            </w:pPr>
          </w:p>
          <w:p w14:paraId="3D8E5B63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  <w:b/>
                <w:bCs/>
                <w:u w:val="single"/>
              </w:rPr>
              <w:t xml:space="preserve">Observation &amp; Questioning </w:t>
            </w:r>
          </w:p>
          <w:p w14:paraId="2E8DA4D5" w14:textId="1954A75B" w:rsidR="00124515" w:rsidRPr="000A7C3A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</w:rPr>
              <w:t>• Ask simple questions • Notice patterns and changes</w:t>
            </w:r>
          </w:p>
        </w:tc>
        <w:tc>
          <w:tcPr>
            <w:tcW w:w="2581" w:type="dxa"/>
            <w:gridSpan w:val="3"/>
            <w:shd w:val="clear" w:color="auto" w:fill="FFFF00"/>
          </w:tcPr>
          <w:p w14:paraId="2238C416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  <w:b/>
                <w:bCs/>
                <w:u w:val="single"/>
              </w:rPr>
              <w:t xml:space="preserve">Forces in Play </w:t>
            </w:r>
          </w:p>
          <w:p w14:paraId="76C73ACF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54280797" w14:textId="77777777" w:rsidR="00124515" w:rsidRPr="00534A5F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>• Rolling, sliding, pushing, pulling • Explore ramps, friction, speed .</w:t>
            </w:r>
          </w:p>
          <w:p w14:paraId="1EB81761" w14:textId="77777777" w:rsidR="00124515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br/>
            </w:r>
            <w:r w:rsidRPr="00534A5F">
              <w:rPr>
                <w:rFonts w:ascii="Calibri" w:hAnsi="Calibri" w:cs="Calibri"/>
                <w:b/>
                <w:bCs/>
                <w:u w:val="single"/>
              </w:rPr>
              <w:t>Recording Ideas</w:t>
            </w:r>
            <w:r w:rsidRPr="00534A5F">
              <w:rPr>
                <w:rFonts w:ascii="Calibri" w:hAnsi="Calibri" w:cs="Calibri"/>
              </w:rPr>
              <w:t xml:space="preserve"> • Drawings, photos, simple charts • Talk about findings Builds early Working Scientifically skills</w:t>
            </w:r>
          </w:p>
          <w:p w14:paraId="172915D3" w14:textId="77777777" w:rsidR="00124515" w:rsidRPr="000A7C3A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541" w:type="dxa"/>
            <w:gridSpan w:val="3"/>
          </w:tcPr>
          <w:p w14:paraId="3CA49230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  <w:b/>
                <w:bCs/>
                <w:u w:val="single"/>
              </w:rPr>
              <w:t xml:space="preserve">Growth &amp; New Life </w:t>
            </w:r>
          </w:p>
          <w:p w14:paraId="108920E5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77BFA26B" w14:textId="77777777" w:rsidR="00124515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• </w:t>
            </w:r>
            <w:r w:rsidRPr="00124515">
              <w:rPr>
                <w:rFonts w:ascii="Calibri" w:hAnsi="Calibri" w:cs="Calibri"/>
                <w:highlight w:val="green"/>
              </w:rPr>
              <w:t>Plant seeds/bulbs and observe growth</w:t>
            </w:r>
            <w:r w:rsidRPr="00534A5F">
              <w:rPr>
                <w:rFonts w:ascii="Calibri" w:hAnsi="Calibri" w:cs="Calibri"/>
              </w:rPr>
              <w:t xml:space="preserve"> </w:t>
            </w:r>
          </w:p>
          <w:p w14:paraId="0DC6C9AD" w14:textId="77777777" w:rsidR="00124515" w:rsidRPr="00534A5F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• </w:t>
            </w:r>
            <w:r w:rsidRPr="00124515">
              <w:rPr>
                <w:rFonts w:ascii="Calibri" w:hAnsi="Calibri" w:cs="Calibri"/>
                <w:highlight w:val="cyan"/>
              </w:rPr>
              <w:t>Explore life cycles (chicks, frogs, insects)</w:t>
            </w:r>
            <w:r w:rsidRPr="00534A5F">
              <w:rPr>
                <w:rFonts w:ascii="Calibri" w:hAnsi="Calibri" w:cs="Calibri"/>
              </w:rPr>
              <w:t xml:space="preserve"> </w:t>
            </w:r>
          </w:p>
          <w:p w14:paraId="1E33AD6B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</w:rPr>
              <w:br/>
            </w:r>
            <w:r w:rsidRPr="00534A5F">
              <w:rPr>
                <w:rFonts w:ascii="Calibri" w:hAnsi="Calibri" w:cs="Calibri"/>
                <w:b/>
                <w:bCs/>
                <w:u w:val="single"/>
              </w:rPr>
              <w:t xml:space="preserve">Observation &amp; Questioning </w:t>
            </w:r>
          </w:p>
          <w:p w14:paraId="3F90A4DB" w14:textId="77777777" w:rsidR="00124515" w:rsidRPr="00534A5F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>• Ask simple questions • Notice patterns and changes</w:t>
            </w:r>
          </w:p>
          <w:p w14:paraId="403C0694" w14:textId="77777777" w:rsidR="00124515" w:rsidRPr="000A7C3A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1658" w:type="dxa"/>
            <w:shd w:val="clear" w:color="auto" w:fill="92D050"/>
          </w:tcPr>
          <w:p w14:paraId="2B114E3C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  <w:b/>
                <w:bCs/>
                <w:u w:val="single"/>
              </w:rPr>
              <w:t xml:space="preserve">Summer Habitats </w:t>
            </w:r>
          </w:p>
          <w:p w14:paraId="51F3241F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77BD884F" w14:textId="77777777" w:rsidR="00124515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• Explore gardens, ponds, woodland </w:t>
            </w:r>
          </w:p>
          <w:p w14:paraId="3D2330BE" w14:textId="77777777" w:rsidR="00124515" w:rsidRPr="00534A5F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>• Identify where animals live .</w:t>
            </w:r>
          </w:p>
          <w:p w14:paraId="0A11AE30" w14:textId="77777777" w:rsidR="00124515" w:rsidRPr="00534A5F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</w:rPr>
              <w:br/>
            </w:r>
            <w:r w:rsidRPr="00534A5F">
              <w:rPr>
                <w:rFonts w:ascii="Calibri" w:hAnsi="Calibri" w:cs="Calibri"/>
                <w:b/>
                <w:bCs/>
                <w:u w:val="single"/>
              </w:rPr>
              <w:t xml:space="preserve">Comparing Materials </w:t>
            </w:r>
          </w:p>
          <w:p w14:paraId="63540DA6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2A9C8B92" w14:textId="77777777" w:rsidR="00124515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• Hard/soft, rough/smooth, waterproof/not </w:t>
            </w:r>
          </w:p>
          <w:p w14:paraId="52A339F4" w14:textId="77777777" w:rsidR="00124515" w:rsidRPr="00534A5F" w:rsidRDefault="00124515" w:rsidP="00124515">
            <w:pPr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 xml:space="preserve">• Test materials </w:t>
            </w:r>
          </w:p>
          <w:p w14:paraId="59D53647" w14:textId="77777777" w:rsidR="00124515" w:rsidRPr="000A7C3A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</w:tr>
      <w:tr w:rsidR="00124515" w:rsidRPr="005B3126" w14:paraId="0CE7A121" w14:textId="77777777" w:rsidTr="006B2A81">
        <w:tc>
          <w:tcPr>
            <w:tcW w:w="14513" w:type="dxa"/>
            <w:gridSpan w:val="13"/>
            <w:shd w:val="clear" w:color="auto" w:fill="92D050"/>
          </w:tcPr>
          <w:p w14:paraId="5905D280" w14:textId="77777777" w:rsidR="006B2A81" w:rsidRPr="00534A5F" w:rsidRDefault="006B2A81" w:rsidP="006B2A8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  <w:b/>
                <w:bCs/>
                <w:u w:val="single"/>
              </w:rPr>
              <w:t>Seasonal Change</w:t>
            </w:r>
          </w:p>
          <w:p w14:paraId="4F6956D6" w14:textId="77777777" w:rsidR="006B2A81" w:rsidRPr="00534A5F" w:rsidRDefault="006B2A81" w:rsidP="006B2A81">
            <w:pPr>
              <w:jc w:val="center"/>
              <w:rPr>
                <w:rFonts w:ascii="Calibri" w:hAnsi="Calibri" w:cs="Calibri"/>
              </w:rPr>
            </w:pPr>
          </w:p>
          <w:p w14:paraId="17351D85" w14:textId="77777777" w:rsidR="006B2A81" w:rsidRPr="00534A5F" w:rsidRDefault="006B2A81" w:rsidP="006B2A81">
            <w:pPr>
              <w:jc w:val="center"/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>• Notice weather, daylight, temperature changes</w:t>
            </w:r>
          </w:p>
          <w:p w14:paraId="6BBA3F9F" w14:textId="77777777" w:rsidR="006B2A81" w:rsidRPr="00534A5F" w:rsidRDefault="006B2A81" w:rsidP="006B2A81">
            <w:pPr>
              <w:jc w:val="center"/>
              <w:rPr>
                <w:rFonts w:ascii="Calibri" w:hAnsi="Calibri" w:cs="Calibri"/>
              </w:rPr>
            </w:pPr>
            <w:r w:rsidRPr="00534A5F">
              <w:rPr>
                <w:rFonts w:ascii="Calibri" w:hAnsi="Calibri" w:cs="Calibri"/>
              </w:rPr>
              <w:t>• Observe leaves, plants, wildlife • Explore natural materials (water, sand, stones, leaves)</w:t>
            </w:r>
          </w:p>
          <w:p w14:paraId="5EE4DC63" w14:textId="63279B77" w:rsidR="00124515" w:rsidRPr="00534A5F" w:rsidRDefault="006B2A81" w:rsidP="006B2A8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534A5F">
              <w:rPr>
                <w:rFonts w:ascii="Calibri" w:hAnsi="Calibri" w:cs="Calibri"/>
              </w:rPr>
              <w:t>• Sort living / non</w:t>
            </w:r>
            <w:r w:rsidRPr="00534A5F">
              <w:rPr>
                <w:rFonts w:ascii="Calibri" w:hAnsi="Calibri" w:cs="Calibri"/>
              </w:rPr>
              <w:noBreakHyphen/>
              <w:t>living Seasonal Change, Materials, and Plants</w:t>
            </w:r>
          </w:p>
        </w:tc>
      </w:tr>
      <w:tr w:rsidR="00124515" w:rsidRPr="005B3126" w14:paraId="126EBD66" w14:textId="77777777" w:rsidTr="00124515">
        <w:tc>
          <w:tcPr>
            <w:tcW w:w="616" w:type="dxa"/>
          </w:tcPr>
          <w:p w14:paraId="6A8CCDDB" w14:textId="0F94C60F" w:rsidR="00124515" w:rsidRPr="005B3126" w:rsidRDefault="006B2A81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</w:t>
            </w:r>
            <w:r w:rsidR="00124515" w:rsidRPr="005B3126">
              <w:rPr>
                <w:rFonts w:ascii="Calibri" w:hAnsi="Calibri" w:cs="Calibri"/>
              </w:rPr>
              <w:t>1</w:t>
            </w:r>
          </w:p>
        </w:tc>
        <w:tc>
          <w:tcPr>
            <w:tcW w:w="1391" w:type="dxa"/>
            <w:shd w:val="clear" w:color="auto" w:fill="92D050"/>
          </w:tcPr>
          <w:p w14:paraId="36C2357B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0A7C3A">
              <w:rPr>
                <w:rFonts w:ascii="Calibri" w:hAnsi="Calibri" w:cs="Calibri"/>
                <w:b/>
                <w:bCs/>
                <w:u w:val="single"/>
              </w:rPr>
              <w:t>Plants, Seasonal Change &amp; Weather</w:t>
            </w:r>
            <w:r>
              <w:rPr>
                <w:rFonts w:ascii="Calibri" w:hAnsi="Calibri" w:cs="Calibri"/>
              </w:rPr>
              <w:t xml:space="preserve"> (Autumn)</w:t>
            </w:r>
          </w:p>
        </w:tc>
        <w:tc>
          <w:tcPr>
            <w:tcW w:w="1760" w:type="dxa"/>
            <w:shd w:val="clear" w:color="auto" w:fill="B8CCE4" w:themeFill="accent1" w:themeFillTint="66"/>
          </w:tcPr>
          <w:p w14:paraId="0C1203F6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0A7C3A">
              <w:rPr>
                <w:rFonts w:ascii="Calibri" w:hAnsi="Calibri" w:cs="Calibri"/>
                <w:b/>
                <w:bCs/>
                <w:u w:val="single"/>
              </w:rPr>
              <w:t>Animals incl. Humans</w:t>
            </w:r>
            <w:r>
              <w:rPr>
                <w:rFonts w:ascii="Calibri" w:hAnsi="Calibri" w:cs="Calibri"/>
              </w:rPr>
              <w:t xml:space="preserve"> (Humans: structure/body parts &amp; Senses)</w:t>
            </w:r>
          </w:p>
        </w:tc>
        <w:tc>
          <w:tcPr>
            <w:tcW w:w="346" w:type="dxa"/>
            <w:shd w:val="clear" w:color="auto" w:fill="92D050"/>
          </w:tcPr>
          <w:p w14:paraId="538A913D" w14:textId="3201D9EC" w:rsidR="00124515" w:rsidRPr="005B3126" w:rsidRDefault="00124515" w:rsidP="00124515">
            <w:pPr>
              <w:rPr>
                <w:rFonts w:ascii="Calibri" w:hAnsi="Calibri" w:cs="Calibri"/>
              </w:rPr>
            </w:pPr>
          </w:p>
        </w:tc>
        <w:tc>
          <w:tcPr>
            <w:tcW w:w="2267" w:type="dxa"/>
            <w:shd w:val="clear" w:color="auto" w:fill="92D050"/>
          </w:tcPr>
          <w:p w14:paraId="05F2BE09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0A7C3A">
              <w:rPr>
                <w:rFonts w:ascii="Calibri" w:hAnsi="Calibri" w:cs="Calibri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FE1A31" wp14:editId="6E3F9D0B">
                      <wp:simplePos x="0" y="0"/>
                      <wp:positionH relativeFrom="column">
                        <wp:posOffset>-147955</wp:posOffset>
                      </wp:positionH>
                      <wp:positionV relativeFrom="paragraph">
                        <wp:posOffset>824230</wp:posOffset>
                      </wp:positionV>
                      <wp:extent cx="171450" cy="0"/>
                      <wp:effectExtent l="38100" t="76200" r="38100" b="133350"/>
                      <wp:wrapNone/>
                      <wp:docPr id="1377155602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7EAFA3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-11.65pt;margin-top:64.9pt;width:13.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0A7C3A">
              <w:rPr>
                <w:rFonts w:ascii="Calibri" w:hAnsi="Calibri" w:cs="Calibri"/>
                <w:b/>
                <w:bCs/>
                <w:u w:val="single"/>
              </w:rPr>
              <w:t>Plants, Seasonal Change &amp; Weather</w:t>
            </w:r>
            <w:r>
              <w:rPr>
                <w:rFonts w:ascii="Calibri" w:hAnsi="Calibri" w:cs="Calibri"/>
              </w:rPr>
              <w:t xml:space="preserve"> (winter)</w:t>
            </w:r>
          </w:p>
        </w:tc>
        <w:tc>
          <w:tcPr>
            <w:tcW w:w="1353" w:type="dxa"/>
            <w:shd w:val="clear" w:color="auto" w:fill="FBD4B4" w:themeFill="accent6" w:themeFillTint="66"/>
          </w:tcPr>
          <w:p w14:paraId="4C710FD3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0A7C3A">
              <w:rPr>
                <w:rFonts w:ascii="Calibri" w:hAnsi="Calibri" w:cs="Calibri"/>
                <w:b/>
                <w:bCs/>
                <w:u w:val="single"/>
              </w:rPr>
              <w:t>Everyday Materials</w:t>
            </w:r>
            <w:r>
              <w:rPr>
                <w:rFonts w:ascii="Calibri" w:hAnsi="Calibri" w:cs="Calibri"/>
              </w:rPr>
              <w:t xml:space="preserve"> (object, material, property)</w:t>
            </w:r>
          </w:p>
        </w:tc>
        <w:tc>
          <w:tcPr>
            <w:tcW w:w="1027" w:type="dxa"/>
            <w:gridSpan w:val="2"/>
            <w:shd w:val="clear" w:color="auto" w:fill="92D050"/>
          </w:tcPr>
          <w:p w14:paraId="2878E01B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0A7C3A">
              <w:rPr>
                <w:rFonts w:ascii="Calibri" w:hAnsi="Calibri" w:cs="Calibri"/>
                <w:b/>
                <w:bCs/>
                <w:u w:val="single"/>
              </w:rPr>
              <w:t>Plants, Seasonal Change &amp; Weather</w:t>
            </w:r>
            <w:r>
              <w:rPr>
                <w:rFonts w:ascii="Calibri" w:hAnsi="Calibri" w:cs="Calibri"/>
              </w:rPr>
              <w:t xml:space="preserve"> (signs of Spring)</w:t>
            </w:r>
          </w:p>
        </w:tc>
        <w:tc>
          <w:tcPr>
            <w:tcW w:w="1554" w:type="dxa"/>
            <w:shd w:val="clear" w:color="auto" w:fill="FBD4B4" w:themeFill="accent6" w:themeFillTint="66"/>
          </w:tcPr>
          <w:p w14:paraId="403A261A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0A7C3A">
              <w:rPr>
                <w:rFonts w:ascii="Calibri" w:hAnsi="Calibri" w:cs="Calibri"/>
                <w:b/>
                <w:bCs/>
                <w:u w:val="single"/>
              </w:rPr>
              <w:t>Everyday Materials</w:t>
            </w:r>
          </w:p>
          <w:p w14:paraId="11D4996D" w14:textId="77777777" w:rsidR="00124515" w:rsidRPr="000A7C3A" w:rsidRDefault="00124515" w:rsidP="00124515">
            <w:pPr>
              <w:rPr>
                <w:rFonts w:ascii="Calibri" w:hAnsi="Calibri" w:cs="Calibri"/>
              </w:rPr>
            </w:pPr>
          </w:p>
          <w:p w14:paraId="240EA63E" w14:textId="77777777" w:rsidR="00124515" w:rsidRPr="000A7C3A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0A7C3A">
              <w:rPr>
                <w:rFonts w:ascii="Calibri" w:hAnsi="Calibri" w:cs="Calibri"/>
              </w:rPr>
              <w:t>(testing properties)</w:t>
            </w:r>
          </w:p>
        </w:tc>
        <w:tc>
          <w:tcPr>
            <w:tcW w:w="837" w:type="dxa"/>
            <w:shd w:val="clear" w:color="auto" w:fill="92D050"/>
          </w:tcPr>
          <w:p w14:paraId="610C627A" w14:textId="77777777" w:rsidR="00124515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Cont’d</w:t>
            </w:r>
          </w:p>
          <w:p w14:paraId="332AC6E0" w14:textId="77777777" w:rsidR="00124515" w:rsidRPr="000A7C3A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0A7C3A">
              <w:rPr>
                <w:rFonts w:ascii="Calibri" w:hAnsi="Calibri" w:cs="Calibri"/>
                <w:b/>
                <w:bCs/>
                <w:u w:val="single"/>
              </w:rPr>
              <w:t>Plants</w:t>
            </w:r>
          </w:p>
        </w:tc>
        <w:tc>
          <w:tcPr>
            <w:tcW w:w="1704" w:type="dxa"/>
            <w:gridSpan w:val="2"/>
            <w:shd w:val="clear" w:color="auto" w:fill="B8CCE4" w:themeFill="accent1" w:themeFillTint="66"/>
          </w:tcPr>
          <w:p w14:paraId="0B1C5014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0A7C3A">
              <w:rPr>
                <w:rFonts w:ascii="Calibri" w:hAnsi="Calibri" w:cs="Calibri"/>
                <w:b/>
                <w:bCs/>
                <w:u w:val="single"/>
              </w:rPr>
              <w:t>Animals incl. Humans</w:t>
            </w:r>
            <w:r w:rsidRPr="000A7C3A"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</w:rPr>
              <w:t>(features of an animal/features of different animal groups)</w:t>
            </w:r>
          </w:p>
        </w:tc>
        <w:tc>
          <w:tcPr>
            <w:tcW w:w="1658" w:type="dxa"/>
            <w:shd w:val="clear" w:color="auto" w:fill="92D050"/>
          </w:tcPr>
          <w:p w14:paraId="5838B46E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0A7C3A">
              <w:rPr>
                <w:rFonts w:ascii="Calibri" w:hAnsi="Calibri" w:cs="Calibri"/>
                <w:b/>
                <w:bCs/>
                <w:u w:val="single"/>
              </w:rPr>
              <w:t xml:space="preserve">Plants </w:t>
            </w:r>
            <w:r>
              <w:rPr>
                <w:rFonts w:ascii="Calibri" w:hAnsi="Calibri" w:cs="Calibri"/>
              </w:rPr>
              <w:t>theme continues with block at end of year as well as through year (summer)</w:t>
            </w:r>
          </w:p>
        </w:tc>
      </w:tr>
      <w:tr w:rsidR="00124515" w:rsidRPr="005B3126" w14:paraId="11C50E57" w14:textId="77777777" w:rsidTr="0015537A">
        <w:tc>
          <w:tcPr>
            <w:tcW w:w="14513" w:type="dxa"/>
            <w:gridSpan w:val="13"/>
            <w:shd w:val="clear" w:color="auto" w:fill="92D050"/>
          </w:tcPr>
          <w:p w14:paraId="3D64B8F0" w14:textId="77777777" w:rsidR="00124515" w:rsidRDefault="00124515" w:rsidP="0012451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Observe plants through the year</w:t>
            </w:r>
          </w:p>
          <w:p w14:paraId="5C17A295" w14:textId="77777777" w:rsidR="00124515" w:rsidRPr="005B3126" w:rsidRDefault="00124515" w:rsidP="0012451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Observe seasonal changes (LIGHT &amp; ASTRONOMY) throughout the year (include sunlight weather and the link with plants)</w:t>
            </w:r>
          </w:p>
        </w:tc>
      </w:tr>
      <w:tr w:rsidR="00124515" w:rsidRPr="005B3126" w14:paraId="22C1DB61" w14:textId="77777777" w:rsidTr="00124515">
        <w:tc>
          <w:tcPr>
            <w:tcW w:w="616" w:type="dxa"/>
          </w:tcPr>
          <w:p w14:paraId="4FC3DBC6" w14:textId="597EF800" w:rsidR="00124515" w:rsidRPr="005B3126" w:rsidRDefault="006B2A81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Y</w:t>
            </w:r>
            <w:r w:rsidR="00124515" w:rsidRPr="005B3126">
              <w:rPr>
                <w:rFonts w:ascii="Calibri" w:hAnsi="Calibri" w:cs="Calibri"/>
              </w:rPr>
              <w:t>2</w:t>
            </w:r>
          </w:p>
        </w:tc>
        <w:tc>
          <w:tcPr>
            <w:tcW w:w="1391" w:type="dxa"/>
            <w:shd w:val="clear" w:color="auto" w:fill="92D050"/>
          </w:tcPr>
          <w:p w14:paraId="27D30F4D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Introduction to</w:t>
            </w:r>
            <w:r w:rsidRPr="00322460">
              <w:rPr>
                <w:rFonts w:ascii="Calibri" w:hAnsi="Calibri" w:cs="Calibri"/>
                <w:b/>
                <w:bCs/>
                <w:u w:val="single"/>
              </w:rPr>
              <w:t xml:space="preserve"> Living Things &amp; Habitats</w:t>
            </w:r>
          </w:p>
        </w:tc>
        <w:tc>
          <w:tcPr>
            <w:tcW w:w="2106" w:type="dxa"/>
            <w:gridSpan w:val="2"/>
            <w:shd w:val="clear" w:color="auto" w:fill="FBD4B4" w:themeFill="accent6" w:themeFillTint="66"/>
          </w:tcPr>
          <w:p w14:paraId="66FEC4AD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Uses of Everyday Materials</w:t>
            </w:r>
          </w:p>
          <w:p w14:paraId="56CC1A88" w14:textId="77777777" w:rsidR="00124515" w:rsidRPr="00322460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(compare and test suitability of materials)</w:t>
            </w:r>
          </w:p>
          <w:p w14:paraId="6F22ACA5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20461C98" w14:textId="77777777" w:rsidR="00124515" w:rsidRPr="005B3126" w:rsidRDefault="00124515" w:rsidP="00124515">
            <w:pPr>
              <w:rPr>
                <w:rFonts w:ascii="Calibri" w:hAnsi="Calibri" w:cs="Calibri"/>
              </w:rPr>
            </w:pPr>
            <w:r w:rsidRPr="00322460">
              <w:rPr>
                <w:rFonts w:ascii="Calibri" w:hAnsi="Calibri" w:cs="Calibri"/>
                <w:highlight w:val="green"/>
              </w:rPr>
              <w:t>Bulb planting</w:t>
            </w:r>
          </w:p>
        </w:tc>
        <w:tc>
          <w:tcPr>
            <w:tcW w:w="3782" w:type="dxa"/>
            <w:gridSpan w:val="3"/>
            <w:shd w:val="clear" w:color="auto" w:fill="B8CCE4" w:themeFill="accent1" w:themeFillTint="66"/>
          </w:tcPr>
          <w:p w14:paraId="3CC3C75D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Animals incl. Humans</w:t>
            </w:r>
          </w:p>
          <w:p w14:paraId="3DC413F3" w14:textId="77777777" w:rsidR="00124515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(Humans: grow and stay healthy statements)</w:t>
            </w:r>
          </w:p>
          <w:p w14:paraId="263E30F6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3AE9257C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1D4FD0E7" w14:textId="77777777" w:rsidR="00124515" w:rsidRDefault="00124515" w:rsidP="00124515">
            <w:pPr>
              <w:rPr>
                <w:rFonts w:ascii="Calibri" w:hAnsi="Calibri" w:cs="Calibri"/>
              </w:rPr>
            </w:pPr>
            <w:r w:rsidRPr="00322460">
              <w:rPr>
                <w:rFonts w:ascii="Calibri" w:hAnsi="Calibri" w:cs="Calibri"/>
                <w:highlight w:val="green"/>
              </w:rPr>
              <w:t>Bulb growth diaries</w:t>
            </w:r>
          </w:p>
          <w:p w14:paraId="1A0DF301" w14:textId="77777777" w:rsidR="00124515" w:rsidRPr="00322460" w:rsidRDefault="00124515" w:rsidP="00124515">
            <w:pPr>
              <w:rPr>
                <w:rFonts w:ascii="Calibri" w:hAnsi="Calibri" w:cs="Calibri"/>
              </w:rPr>
            </w:pPr>
          </w:p>
        </w:tc>
        <w:tc>
          <w:tcPr>
            <w:tcW w:w="2419" w:type="dxa"/>
            <w:gridSpan w:val="2"/>
            <w:shd w:val="clear" w:color="auto" w:fill="B8CCE4" w:themeFill="accent1" w:themeFillTint="66"/>
          </w:tcPr>
          <w:p w14:paraId="243032F9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 xml:space="preserve">Animals incl. Humans </w:t>
            </w:r>
          </w:p>
          <w:p w14:paraId="68204A7A" w14:textId="77777777" w:rsidR="00124515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(other animals beside humans – Animal survival in habitats, offspring/growth, food chains)</w:t>
            </w:r>
          </w:p>
          <w:p w14:paraId="39D62A39" w14:textId="77777777" w:rsidR="00124515" w:rsidRPr="00322460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12E64">
              <w:rPr>
                <w:rFonts w:ascii="Calibri" w:hAnsi="Calibri" w:cs="Calibri"/>
                <w:highlight w:val="green"/>
              </w:rPr>
              <w:t>Revisit habitat</w:t>
            </w:r>
          </w:p>
        </w:tc>
        <w:tc>
          <w:tcPr>
            <w:tcW w:w="2541" w:type="dxa"/>
            <w:gridSpan w:val="3"/>
            <w:shd w:val="clear" w:color="auto" w:fill="92D050"/>
          </w:tcPr>
          <w:p w14:paraId="681EA8DE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Plants</w:t>
            </w:r>
          </w:p>
          <w:p w14:paraId="7B413685" w14:textId="77777777" w:rsidR="00124515" w:rsidRPr="00512E64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(Seeds and bulbs , growing plants, keeping them healthy)</w:t>
            </w:r>
          </w:p>
        </w:tc>
        <w:tc>
          <w:tcPr>
            <w:tcW w:w="1658" w:type="dxa"/>
            <w:shd w:val="clear" w:color="auto" w:fill="92D050"/>
          </w:tcPr>
          <w:p w14:paraId="0FD57F69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Revisit -</w:t>
            </w:r>
            <w:r w:rsidRPr="00322460">
              <w:rPr>
                <w:rFonts w:ascii="Calibri" w:hAnsi="Calibri" w:cs="Calibri"/>
                <w:b/>
                <w:bCs/>
                <w:u w:val="single"/>
              </w:rPr>
              <w:t xml:space="preserve">Living Things &amp; Habitats </w:t>
            </w:r>
          </w:p>
          <w:p w14:paraId="0C8592A0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7B56AF6E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47950EB7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Plants </w:t>
            </w:r>
          </w:p>
          <w:p w14:paraId="3C6250C8" w14:textId="77777777" w:rsidR="00124515" w:rsidRPr="00322460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12E64">
              <w:rPr>
                <w:rFonts w:ascii="Calibri" w:hAnsi="Calibri" w:cs="Calibri"/>
              </w:rPr>
              <w:t>(harvesting and cooking)</w:t>
            </w:r>
          </w:p>
        </w:tc>
      </w:tr>
      <w:tr w:rsidR="00124515" w:rsidRPr="005B3126" w14:paraId="4FE6D9FA" w14:textId="77777777" w:rsidTr="0015537A">
        <w:tc>
          <w:tcPr>
            <w:tcW w:w="14513" w:type="dxa"/>
            <w:gridSpan w:val="13"/>
            <w:shd w:val="clear" w:color="auto" w:fill="92D050"/>
          </w:tcPr>
          <w:p w14:paraId="0209E019" w14:textId="77777777" w:rsidR="00124515" w:rsidRPr="00512E64" w:rsidRDefault="00124515" w:rsidP="00124515">
            <w:pPr>
              <w:jc w:val="center"/>
              <w:rPr>
                <w:rFonts w:ascii="Calibri" w:hAnsi="Calibri" w:cs="Calibri"/>
              </w:rPr>
            </w:pPr>
            <w:r w:rsidRPr="00512E64">
              <w:rPr>
                <w:rFonts w:ascii="Calibri" w:hAnsi="Calibri" w:cs="Calibri"/>
              </w:rPr>
              <w:t>Observe plants and animals in the local environment throughout the year</w:t>
            </w:r>
          </w:p>
        </w:tc>
      </w:tr>
      <w:tr w:rsidR="00124515" w:rsidRPr="005B3126" w14:paraId="06447E31" w14:textId="77777777" w:rsidTr="00124515">
        <w:tc>
          <w:tcPr>
            <w:tcW w:w="616" w:type="dxa"/>
          </w:tcPr>
          <w:p w14:paraId="66451CD1" w14:textId="76FD0DEF" w:rsidR="00124515" w:rsidRPr="005B3126" w:rsidRDefault="006B2A81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</w:t>
            </w:r>
            <w:r w:rsidR="00124515" w:rsidRPr="005B3126">
              <w:rPr>
                <w:rFonts w:ascii="Calibri" w:hAnsi="Calibri" w:cs="Calibri"/>
              </w:rPr>
              <w:t>3</w:t>
            </w:r>
          </w:p>
        </w:tc>
        <w:tc>
          <w:tcPr>
            <w:tcW w:w="1391" w:type="dxa"/>
            <w:shd w:val="clear" w:color="auto" w:fill="B8CCE4" w:themeFill="accent1" w:themeFillTint="66"/>
          </w:tcPr>
          <w:p w14:paraId="046F7C55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Animals incl. Humans</w:t>
            </w:r>
          </w:p>
          <w:p w14:paraId="44018CC4" w14:textId="77777777" w:rsidR="00124515" w:rsidRPr="00DB17F1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(Health &amp; Nutrition)  </w:t>
            </w:r>
          </w:p>
        </w:tc>
        <w:tc>
          <w:tcPr>
            <w:tcW w:w="2106" w:type="dxa"/>
            <w:gridSpan w:val="2"/>
            <w:shd w:val="clear" w:color="auto" w:fill="FBD4B4" w:themeFill="accent6" w:themeFillTint="66"/>
          </w:tcPr>
          <w:p w14:paraId="0A820469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Rocks</w:t>
            </w:r>
          </w:p>
          <w:p w14:paraId="38EFF561" w14:textId="77777777" w:rsidR="00124515" w:rsidRPr="00DB17F1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Catagorising and testing material properties)</w:t>
            </w:r>
          </w:p>
        </w:tc>
        <w:tc>
          <w:tcPr>
            <w:tcW w:w="3620" w:type="dxa"/>
            <w:gridSpan w:val="2"/>
            <w:shd w:val="clear" w:color="auto" w:fill="B8CCE4" w:themeFill="accent1" w:themeFillTint="66"/>
          </w:tcPr>
          <w:p w14:paraId="68A55DC8" w14:textId="77777777" w:rsidR="00124515" w:rsidRP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  <w:lang w:val="fr-FR"/>
              </w:rPr>
            </w:pPr>
            <w:r w:rsidRPr="00124515">
              <w:rPr>
                <w:rFonts w:ascii="Calibri" w:hAnsi="Calibri" w:cs="Calibri"/>
                <w:b/>
                <w:bCs/>
                <w:u w:val="single"/>
                <w:lang w:val="fr-FR"/>
              </w:rPr>
              <w:t>Animals incl. Humans</w:t>
            </w:r>
          </w:p>
          <w:p w14:paraId="2B0BAFCD" w14:textId="77777777" w:rsidR="00124515" w:rsidRPr="00124515" w:rsidRDefault="00124515" w:rsidP="00124515">
            <w:pPr>
              <w:rPr>
                <w:rFonts w:ascii="Calibri" w:hAnsi="Calibri" w:cs="Calibri"/>
                <w:lang w:val="fr-FR"/>
              </w:rPr>
            </w:pPr>
            <w:r w:rsidRPr="00124515">
              <w:rPr>
                <w:rFonts w:ascii="Calibri" w:hAnsi="Calibri" w:cs="Calibri"/>
                <w:lang w:val="fr-FR"/>
              </w:rPr>
              <w:t>Skeletons &amp; movement)</w:t>
            </w:r>
          </w:p>
        </w:tc>
        <w:tc>
          <w:tcPr>
            <w:tcW w:w="2581" w:type="dxa"/>
            <w:gridSpan w:val="3"/>
            <w:shd w:val="clear" w:color="auto" w:fill="FFFF00"/>
          </w:tcPr>
          <w:p w14:paraId="7A6425C2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Forces &amp; Magnets</w:t>
            </w:r>
          </w:p>
          <w:p w14:paraId="6F097EF5" w14:textId="77777777" w:rsidR="00124515" w:rsidRPr="00DB17F1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(investigating objects moving on different surfaces &amp; magnetic forces)</w:t>
            </w:r>
          </w:p>
        </w:tc>
        <w:tc>
          <w:tcPr>
            <w:tcW w:w="2541" w:type="dxa"/>
            <w:gridSpan w:val="3"/>
            <w:shd w:val="clear" w:color="auto" w:fill="92D050"/>
          </w:tcPr>
          <w:p w14:paraId="5A586407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Plants</w:t>
            </w:r>
          </w:p>
          <w:p w14:paraId="0C025775" w14:textId="77777777" w:rsidR="00124515" w:rsidRPr="00DB17F1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Functions of plant parts and variables affecting growth)</w:t>
            </w:r>
          </w:p>
        </w:tc>
        <w:tc>
          <w:tcPr>
            <w:tcW w:w="1658" w:type="dxa"/>
            <w:shd w:val="clear" w:color="auto" w:fill="FFFF00"/>
          </w:tcPr>
          <w:p w14:paraId="50E1E118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Light</w:t>
            </w:r>
          </w:p>
          <w:p w14:paraId="04853B67" w14:textId="77777777" w:rsidR="00124515" w:rsidRPr="00DB17F1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(Light sources, shadows &amp; reflective surfaces)</w:t>
            </w:r>
          </w:p>
        </w:tc>
      </w:tr>
      <w:tr w:rsidR="00124515" w:rsidRPr="005B3126" w14:paraId="2676685C" w14:textId="77777777" w:rsidTr="00124515">
        <w:tc>
          <w:tcPr>
            <w:tcW w:w="616" w:type="dxa"/>
          </w:tcPr>
          <w:p w14:paraId="0CA9D1E1" w14:textId="650C8647" w:rsidR="00124515" w:rsidRPr="005B3126" w:rsidRDefault="006B2A81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</w:t>
            </w:r>
            <w:r w:rsidR="00124515" w:rsidRPr="005B3126">
              <w:rPr>
                <w:rFonts w:ascii="Calibri" w:hAnsi="Calibri" w:cs="Calibri"/>
              </w:rPr>
              <w:t>4</w:t>
            </w:r>
          </w:p>
        </w:tc>
        <w:tc>
          <w:tcPr>
            <w:tcW w:w="1391" w:type="dxa"/>
            <w:shd w:val="clear" w:color="auto" w:fill="B8CCE4" w:themeFill="accent1" w:themeFillTint="66"/>
          </w:tcPr>
          <w:p w14:paraId="5DEA888E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Animals incl. Humans</w:t>
            </w:r>
          </w:p>
          <w:p w14:paraId="63016BC0" w14:textId="77777777" w:rsidR="00124515" w:rsidRPr="0094482A" w:rsidRDefault="00124515" w:rsidP="00124515">
            <w:pPr>
              <w:rPr>
                <w:rFonts w:ascii="Calibri" w:hAnsi="Calibri" w:cs="Calibri"/>
              </w:rPr>
            </w:pPr>
          </w:p>
          <w:p w14:paraId="69E5616E" w14:textId="50A44673" w:rsidR="00124515" w:rsidRPr="00322460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94482A">
              <w:rPr>
                <w:rFonts w:ascii="Calibri" w:hAnsi="Calibri" w:cs="Calibri"/>
              </w:rPr>
              <w:t>(Teeth &amp; Digestive system)</w:t>
            </w:r>
          </w:p>
        </w:tc>
        <w:tc>
          <w:tcPr>
            <w:tcW w:w="2106" w:type="dxa"/>
            <w:gridSpan w:val="2"/>
            <w:shd w:val="clear" w:color="auto" w:fill="FFFF00"/>
          </w:tcPr>
          <w:p w14:paraId="425FAD76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Electricity</w:t>
            </w:r>
          </w:p>
          <w:p w14:paraId="51C29D5B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1FD797BF" w14:textId="36E50443" w:rsidR="00124515" w:rsidRPr="0094482A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(Constructing simple circuits, making and using switches, conductors and insulators)</w:t>
            </w:r>
          </w:p>
        </w:tc>
        <w:tc>
          <w:tcPr>
            <w:tcW w:w="6201" w:type="dxa"/>
            <w:gridSpan w:val="5"/>
            <w:shd w:val="clear" w:color="auto" w:fill="FBD4B4" w:themeFill="accent6" w:themeFillTint="66"/>
          </w:tcPr>
          <w:p w14:paraId="122FFFAF" w14:textId="4C311E1A" w:rsidR="00124515" w:rsidRPr="0094482A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94482A">
              <w:rPr>
                <w:rFonts w:ascii="Calibri" w:hAnsi="Calibri" w:cs="Calibri"/>
                <w:b/>
                <w:bCs/>
                <w:u w:val="single"/>
              </w:rPr>
              <w:t>Material Properties &amp; M</w:t>
            </w:r>
            <w:r>
              <w:rPr>
                <w:rFonts w:ascii="Calibri" w:hAnsi="Calibri" w:cs="Calibri"/>
                <w:b/>
                <w:bCs/>
                <w:u w:val="single"/>
              </w:rPr>
              <w:t xml:space="preserve">aterial </w:t>
            </w:r>
            <w:r w:rsidRPr="0094482A">
              <w:rPr>
                <w:rFonts w:ascii="Calibri" w:hAnsi="Calibri" w:cs="Calibri"/>
                <w:b/>
                <w:bCs/>
                <w:u w:val="single"/>
              </w:rPr>
              <w:t>Changes</w:t>
            </w:r>
          </w:p>
          <w:p w14:paraId="56708B8E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7392759D" w14:textId="491375C5" w:rsidR="00124515" w:rsidRPr="0094482A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 w:rsidRPr="0094482A">
              <w:rPr>
                <w:rFonts w:ascii="Calibri" w:hAnsi="Calibri" w:cs="Calibri"/>
              </w:rPr>
              <w:t>States of Matter</w:t>
            </w:r>
            <w:r>
              <w:rPr>
                <w:rFonts w:ascii="Calibri" w:hAnsi="Calibri" w:cs="Calibri"/>
              </w:rPr>
              <w:t>- Solid, liquid, gas: water cycle)</w:t>
            </w:r>
          </w:p>
        </w:tc>
        <w:tc>
          <w:tcPr>
            <w:tcW w:w="2541" w:type="dxa"/>
            <w:gridSpan w:val="3"/>
            <w:shd w:val="clear" w:color="auto" w:fill="92D050"/>
          </w:tcPr>
          <w:p w14:paraId="59A3D40E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Living Things &amp; Habitats</w:t>
            </w:r>
          </w:p>
          <w:p w14:paraId="7D0B071B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54B6EEFC" w14:textId="2B1C97D6" w:rsidR="00124515" w:rsidRPr="00322460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</w:rPr>
              <w:t>(Biodiversity, classification and simple keys, care of environment – local and global food chains)</w:t>
            </w:r>
          </w:p>
        </w:tc>
        <w:tc>
          <w:tcPr>
            <w:tcW w:w="1658" w:type="dxa"/>
            <w:shd w:val="clear" w:color="auto" w:fill="FFFF00"/>
          </w:tcPr>
          <w:p w14:paraId="65C4A19A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Sound</w:t>
            </w:r>
          </w:p>
          <w:p w14:paraId="09C6D959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08FB2991" w14:textId="24BB95C8" w:rsidR="00124515" w:rsidRPr="00D74A74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Exploring sound sources, vibrations, volume and pitch</w:t>
            </w:r>
          </w:p>
        </w:tc>
      </w:tr>
      <w:tr w:rsidR="00124515" w:rsidRPr="005B3126" w14:paraId="44A5A568" w14:textId="77777777" w:rsidTr="0015537A">
        <w:tc>
          <w:tcPr>
            <w:tcW w:w="14513" w:type="dxa"/>
            <w:gridSpan w:val="13"/>
            <w:shd w:val="clear" w:color="auto" w:fill="92D050"/>
          </w:tcPr>
          <w:p w14:paraId="75C2939B" w14:textId="22D06A22" w:rsidR="00124515" w:rsidRPr="005C7B7F" w:rsidRDefault="00124515" w:rsidP="00124515">
            <w:pPr>
              <w:jc w:val="center"/>
              <w:rPr>
                <w:rFonts w:ascii="Calibri" w:hAnsi="Calibri" w:cs="Calibri"/>
              </w:rPr>
            </w:pPr>
            <w:r w:rsidRPr="005C7B7F">
              <w:rPr>
                <w:rFonts w:ascii="Calibri" w:hAnsi="Calibri" w:cs="Calibri"/>
              </w:rPr>
              <w:t>Use the local environment</w:t>
            </w:r>
            <w:r>
              <w:rPr>
                <w:rFonts w:ascii="Calibri" w:hAnsi="Calibri" w:cs="Calibri"/>
              </w:rPr>
              <w:t xml:space="preserve"> throughout the year to identify and observe changes of plants and animals in their habitat.</w:t>
            </w:r>
          </w:p>
        </w:tc>
      </w:tr>
      <w:tr w:rsidR="00124515" w:rsidRPr="005B3126" w14:paraId="04DF00BE" w14:textId="77777777" w:rsidTr="00124515">
        <w:tc>
          <w:tcPr>
            <w:tcW w:w="616" w:type="dxa"/>
          </w:tcPr>
          <w:p w14:paraId="278E4C3E" w14:textId="2C8846C2" w:rsidR="00124515" w:rsidRPr="005B3126" w:rsidRDefault="006B2A81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</w:t>
            </w:r>
            <w:r w:rsidR="00124515" w:rsidRPr="005B3126">
              <w:rPr>
                <w:rFonts w:ascii="Calibri" w:hAnsi="Calibri" w:cs="Calibri"/>
              </w:rPr>
              <w:t>5</w:t>
            </w:r>
          </w:p>
        </w:tc>
        <w:tc>
          <w:tcPr>
            <w:tcW w:w="1391" w:type="dxa"/>
            <w:shd w:val="clear" w:color="auto" w:fill="92D050"/>
          </w:tcPr>
          <w:p w14:paraId="1AD87015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Living Things &amp; Habitats</w:t>
            </w:r>
          </w:p>
          <w:p w14:paraId="37BCED16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190FB08E" w14:textId="51D2B563" w:rsidR="00124515" w:rsidRPr="008F5349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(Life cycles and reproduction in animals)</w:t>
            </w:r>
          </w:p>
        </w:tc>
        <w:tc>
          <w:tcPr>
            <w:tcW w:w="2106" w:type="dxa"/>
            <w:gridSpan w:val="2"/>
            <w:shd w:val="clear" w:color="auto" w:fill="FFFF00"/>
          </w:tcPr>
          <w:p w14:paraId="6B5EE852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Forces</w:t>
            </w:r>
          </w:p>
          <w:p w14:paraId="09F4FCC0" w14:textId="71DE84B5" w:rsidR="00124515" w:rsidRPr="008F5349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(Gravity, Friction, and air resistance and mechanisms)</w:t>
            </w:r>
          </w:p>
        </w:tc>
        <w:tc>
          <w:tcPr>
            <w:tcW w:w="3620" w:type="dxa"/>
            <w:gridSpan w:val="2"/>
            <w:shd w:val="clear" w:color="auto" w:fill="FFFF00"/>
          </w:tcPr>
          <w:p w14:paraId="1690F7F7" w14:textId="77777777" w:rsidR="00124515" w:rsidRPr="00322460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Earth &amp; Space</w:t>
            </w:r>
          </w:p>
        </w:tc>
        <w:tc>
          <w:tcPr>
            <w:tcW w:w="2581" w:type="dxa"/>
            <w:gridSpan w:val="3"/>
            <w:shd w:val="clear" w:color="auto" w:fill="FBD4B4" w:themeFill="accent6" w:themeFillTint="66"/>
          </w:tcPr>
          <w:p w14:paraId="1DDD664D" w14:textId="10EBC09C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(Material Properties)</w:t>
            </w:r>
          </w:p>
          <w:p w14:paraId="6B49C195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Properties of Materials</w:t>
            </w:r>
          </w:p>
          <w:p w14:paraId="52858AA2" w14:textId="5BF2F51A" w:rsidR="00124515" w:rsidRPr="00322460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</w:rPr>
              <w:t>Thermal insulation and testing material properties)</w:t>
            </w:r>
          </w:p>
        </w:tc>
        <w:tc>
          <w:tcPr>
            <w:tcW w:w="1242" w:type="dxa"/>
            <w:gridSpan w:val="2"/>
            <w:shd w:val="clear" w:color="auto" w:fill="FBD4B4" w:themeFill="accent6" w:themeFillTint="66"/>
          </w:tcPr>
          <w:p w14:paraId="5F6CF61C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(Material Properties)</w:t>
            </w:r>
          </w:p>
          <w:p w14:paraId="6200DBE7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Properties &amp; Changes of Materials</w:t>
            </w:r>
          </w:p>
          <w:p w14:paraId="0A1743B4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6DE4C4E8" w14:textId="1725F828" w:rsidR="00124515" w:rsidRPr="000E5F5E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(Reversible changes)</w:t>
            </w:r>
          </w:p>
        </w:tc>
        <w:tc>
          <w:tcPr>
            <w:tcW w:w="1299" w:type="dxa"/>
            <w:shd w:val="clear" w:color="auto" w:fill="FBD4B4" w:themeFill="accent6" w:themeFillTint="66"/>
          </w:tcPr>
          <w:p w14:paraId="722A6FDA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(Material Properties)</w:t>
            </w:r>
          </w:p>
          <w:p w14:paraId="10C0CDFA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Properties &amp; Changes of Materials</w:t>
            </w:r>
          </w:p>
          <w:p w14:paraId="7675E603" w14:textId="77777777" w:rsidR="00124515" w:rsidRDefault="00124515" w:rsidP="00124515">
            <w:pPr>
              <w:rPr>
                <w:rFonts w:ascii="Calibri" w:hAnsi="Calibri" w:cs="Calibri"/>
              </w:rPr>
            </w:pPr>
          </w:p>
          <w:p w14:paraId="682442C3" w14:textId="6CC3A0D2" w:rsidR="00124515" w:rsidRPr="000E5F5E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(Irreversible changes)</w:t>
            </w:r>
          </w:p>
        </w:tc>
        <w:tc>
          <w:tcPr>
            <w:tcW w:w="1658" w:type="dxa"/>
            <w:shd w:val="clear" w:color="auto" w:fill="92D050"/>
          </w:tcPr>
          <w:p w14:paraId="42691E37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Living Things &amp; Habitats</w:t>
            </w:r>
          </w:p>
          <w:p w14:paraId="36894078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522231D8" w14:textId="7B773978" w:rsidR="00124515" w:rsidRPr="000E5F5E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(life cycles, reproduction in plants)</w:t>
            </w:r>
          </w:p>
        </w:tc>
      </w:tr>
      <w:tr w:rsidR="00124515" w:rsidRPr="005B3126" w14:paraId="00FC46CC" w14:textId="77777777" w:rsidTr="0010064B">
        <w:tc>
          <w:tcPr>
            <w:tcW w:w="14513" w:type="dxa"/>
            <w:gridSpan w:val="13"/>
          </w:tcPr>
          <w:p w14:paraId="41B8200E" w14:textId="77777777" w:rsidR="00124515" w:rsidRDefault="00124515" w:rsidP="00124515">
            <w:pPr>
              <w:jc w:val="center"/>
              <w:rPr>
                <w:rFonts w:ascii="Calibri" w:hAnsi="Calibri" w:cs="Calibri"/>
              </w:rPr>
            </w:pPr>
            <w:r w:rsidRPr="004247D1">
              <w:rPr>
                <w:rFonts w:ascii="Calibri" w:hAnsi="Calibri" w:cs="Calibri"/>
                <w:highlight w:val="green"/>
              </w:rPr>
              <w:lastRenderedPageBreak/>
              <w:t>Observe life cycles of plants and animals in the local environment throughout the year.</w:t>
            </w:r>
            <w:r>
              <w:rPr>
                <w:rFonts w:ascii="Calibri" w:hAnsi="Calibri" w:cs="Calibri"/>
              </w:rPr>
              <w:t xml:space="preserve"> </w:t>
            </w:r>
          </w:p>
          <w:p w14:paraId="7EA45275" w14:textId="564D5886" w:rsidR="00124515" w:rsidRPr="000E5F5E" w:rsidRDefault="00124515" w:rsidP="00124515">
            <w:pPr>
              <w:jc w:val="center"/>
              <w:rPr>
                <w:rFonts w:ascii="Calibri" w:hAnsi="Calibri" w:cs="Calibri"/>
              </w:rPr>
            </w:pPr>
            <w:r w:rsidRPr="004247D1">
              <w:rPr>
                <w:rFonts w:ascii="Calibri" w:hAnsi="Calibri" w:cs="Calibri"/>
                <w:highlight w:val="darkCyan"/>
              </w:rPr>
              <w:t xml:space="preserve">‘Animals, incl Humans’ (Yr5 Human Life Cycles) teach through PSHE lessons plus </w:t>
            </w:r>
            <w:r w:rsidRPr="00312B7D">
              <w:rPr>
                <w:rFonts w:ascii="Calibri" w:hAnsi="Calibri" w:cs="Calibri"/>
              </w:rPr>
              <w:t>incl into ‘Living Things and their Habitats.’</w:t>
            </w:r>
          </w:p>
        </w:tc>
      </w:tr>
      <w:tr w:rsidR="00124515" w:rsidRPr="005B3126" w14:paraId="3AFB0BBD" w14:textId="77777777" w:rsidTr="00124515">
        <w:tc>
          <w:tcPr>
            <w:tcW w:w="616" w:type="dxa"/>
          </w:tcPr>
          <w:p w14:paraId="7A2C2142" w14:textId="030F48B6" w:rsidR="00124515" w:rsidRPr="005B3126" w:rsidRDefault="006B2A81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</w:t>
            </w:r>
            <w:r w:rsidR="00124515" w:rsidRPr="005B3126">
              <w:rPr>
                <w:rFonts w:ascii="Calibri" w:hAnsi="Calibri" w:cs="Calibri"/>
              </w:rPr>
              <w:t>6</w:t>
            </w:r>
          </w:p>
        </w:tc>
        <w:tc>
          <w:tcPr>
            <w:tcW w:w="1391" w:type="dxa"/>
            <w:shd w:val="clear" w:color="auto" w:fill="92D050"/>
          </w:tcPr>
          <w:p w14:paraId="0718C60A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Living Things &amp; Habitats</w:t>
            </w:r>
          </w:p>
          <w:p w14:paraId="21504224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0A04CF93" w14:textId="4903BD0D" w:rsidR="00124515" w:rsidRPr="00312B7D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(More complex classification system)</w:t>
            </w:r>
          </w:p>
        </w:tc>
        <w:tc>
          <w:tcPr>
            <w:tcW w:w="2106" w:type="dxa"/>
            <w:gridSpan w:val="2"/>
            <w:shd w:val="clear" w:color="auto" w:fill="92D050"/>
          </w:tcPr>
          <w:p w14:paraId="3B7F4445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Evolution &amp; Inheritance</w:t>
            </w:r>
          </w:p>
          <w:p w14:paraId="4A529BAC" w14:textId="77777777" w:rsidR="00124515" w:rsidRPr="00312B7D" w:rsidRDefault="00124515" w:rsidP="00124515">
            <w:pPr>
              <w:rPr>
                <w:rFonts w:ascii="Calibri" w:hAnsi="Calibri" w:cs="Calibri"/>
              </w:rPr>
            </w:pPr>
          </w:p>
          <w:p w14:paraId="759BF1C5" w14:textId="57AFE45D" w:rsidR="00124515" w:rsidRPr="00322460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12B7D">
              <w:rPr>
                <w:rFonts w:ascii="Calibri" w:hAnsi="Calibri" w:cs="Calibri"/>
              </w:rPr>
              <w:t>(including adaptations)</w:t>
            </w:r>
          </w:p>
        </w:tc>
        <w:tc>
          <w:tcPr>
            <w:tcW w:w="3620" w:type="dxa"/>
            <w:gridSpan w:val="2"/>
            <w:shd w:val="clear" w:color="auto" w:fill="B8CCE4" w:themeFill="accent1" w:themeFillTint="66"/>
          </w:tcPr>
          <w:p w14:paraId="422BC65E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Animals incl. Humans</w:t>
            </w:r>
          </w:p>
          <w:p w14:paraId="7571C884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7A971BAF" w14:textId="22772D7D" w:rsidR="00124515" w:rsidRPr="00312B7D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(Circulatory system and affects of exercise on the body)</w:t>
            </w:r>
          </w:p>
        </w:tc>
        <w:tc>
          <w:tcPr>
            <w:tcW w:w="2581" w:type="dxa"/>
            <w:gridSpan w:val="3"/>
            <w:shd w:val="clear" w:color="auto" w:fill="B8CCE4" w:themeFill="accent1" w:themeFillTint="66"/>
          </w:tcPr>
          <w:p w14:paraId="3ED0201A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Animals incl. Humans</w:t>
            </w:r>
          </w:p>
          <w:p w14:paraId="464DFCA8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120DF200" w14:textId="25DDF33C" w:rsidR="00124515" w:rsidRPr="00312B7D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(Keeping Healthy diet &amp; Lifestyle)</w:t>
            </w:r>
          </w:p>
        </w:tc>
        <w:tc>
          <w:tcPr>
            <w:tcW w:w="2541" w:type="dxa"/>
            <w:gridSpan w:val="3"/>
            <w:shd w:val="clear" w:color="auto" w:fill="FFFF00"/>
          </w:tcPr>
          <w:p w14:paraId="13D74E55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Light</w:t>
            </w:r>
          </w:p>
          <w:p w14:paraId="73A04DFB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3C09B35B" w14:textId="3914E5D2" w:rsidR="00124515" w:rsidRPr="00312B7D" w:rsidRDefault="00124515" w:rsidP="001245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(Light travels in straight lines, how we see and how shadows are created)</w:t>
            </w:r>
          </w:p>
        </w:tc>
        <w:tc>
          <w:tcPr>
            <w:tcW w:w="1658" w:type="dxa"/>
            <w:shd w:val="clear" w:color="auto" w:fill="FFFF00"/>
          </w:tcPr>
          <w:p w14:paraId="252CD90E" w14:textId="77777777" w:rsidR="00124515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22460">
              <w:rPr>
                <w:rFonts w:ascii="Calibri" w:hAnsi="Calibri" w:cs="Calibri"/>
                <w:b/>
                <w:bCs/>
                <w:u w:val="single"/>
              </w:rPr>
              <w:t>Electricity</w:t>
            </w:r>
          </w:p>
          <w:p w14:paraId="568ED377" w14:textId="77777777" w:rsidR="00124515" w:rsidRPr="00312B7D" w:rsidRDefault="00124515" w:rsidP="00124515">
            <w:pPr>
              <w:rPr>
                <w:rFonts w:ascii="Calibri" w:hAnsi="Calibri" w:cs="Calibri"/>
              </w:rPr>
            </w:pPr>
          </w:p>
          <w:p w14:paraId="5B327D3A" w14:textId="4019C145" w:rsidR="00124515" w:rsidRPr="00322460" w:rsidRDefault="00124515" w:rsidP="00124515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312B7D">
              <w:rPr>
                <w:rFonts w:ascii="Calibri" w:hAnsi="Calibri" w:cs="Calibri"/>
              </w:rPr>
              <w:t>(symbols</w:t>
            </w:r>
            <w:r>
              <w:rPr>
                <w:rFonts w:ascii="Calibri" w:hAnsi="Calibri" w:cs="Calibri"/>
              </w:rPr>
              <w:t xml:space="preserve"> for circuit components, changing components of a circuit to investigate the effect)</w:t>
            </w:r>
          </w:p>
        </w:tc>
      </w:tr>
    </w:tbl>
    <w:p w14:paraId="7D0A0DE8" w14:textId="271D4DBB" w:rsidR="008E29DD" w:rsidRPr="005B3126" w:rsidRDefault="008E29DD">
      <w:pPr>
        <w:pStyle w:val="Heading1"/>
        <w:rPr>
          <w:rFonts w:ascii="Calibri" w:hAnsi="Calibri" w:cs="Calibri"/>
        </w:rPr>
      </w:pPr>
    </w:p>
    <w:p w14:paraId="0E4CD166" w14:textId="77777777" w:rsidR="00C503F3" w:rsidRDefault="00C503F3"/>
    <w:sectPr w:rsidR="00C503F3" w:rsidSect="0032246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683FF1"/>
    <w:multiLevelType w:val="hybridMultilevel"/>
    <w:tmpl w:val="6FD82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583512">
    <w:abstractNumId w:val="8"/>
  </w:num>
  <w:num w:numId="2" w16cid:durableId="301735226">
    <w:abstractNumId w:val="6"/>
  </w:num>
  <w:num w:numId="3" w16cid:durableId="771556968">
    <w:abstractNumId w:val="5"/>
  </w:num>
  <w:num w:numId="4" w16cid:durableId="182863391">
    <w:abstractNumId w:val="4"/>
  </w:num>
  <w:num w:numId="5" w16cid:durableId="1655795699">
    <w:abstractNumId w:val="7"/>
  </w:num>
  <w:num w:numId="6" w16cid:durableId="478348683">
    <w:abstractNumId w:val="3"/>
  </w:num>
  <w:num w:numId="7" w16cid:durableId="259685223">
    <w:abstractNumId w:val="2"/>
  </w:num>
  <w:num w:numId="8" w16cid:durableId="334572656">
    <w:abstractNumId w:val="1"/>
  </w:num>
  <w:num w:numId="9" w16cid:durableId="1703895143">
    <w:abstractNumId w:val="0"/>
  </w:num>
  <w:num w:numId="10" w16cid:durableId="13959351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7C3A"/>
    <w:rsid w:val="000E5F5E"/>
    <w:rsid w:val="0011647D"/>
    <w:rsid w:val="00124515"/>
    <w:rsid w:val="00133F42"/>
    <w:rsid w:val="0015074B"/>
    <w:rsid w:val="0015537A"/>
    <w:rsid w:val="002515FC"/>
    <w:rsid w:val="0029639D"/>
    <w:rsid w:val="00312B7D"/>
    <w:rsid w:val="00322460"/>
    <w:rsid w:val="00326F90"/>
    <w:rsid w:val="004247D1"/>
    <w:rsid w:val="00512E64"/>
    <w:rsid w:val="005B3126"/>
    <w:rsid w:val="005C7B7F"/>
    <w:rsid w:val="006B2A81"/>
    <w:rsid w:val="006F3680"/>
    <w:rsid w:val="00855B54"/>
    <w:rsid w:val="008E29DD"/>
    <w:rsid w:val="008F5349"/>
    <w:rsid w:val="0094482A"/>
    <w:rsid w:val="00AA1D8D"/>
    <w:rsid w:val="00B47730"/>
    <w:rsid w:val="00B6796D"/>
    <w:rsid w:val="00C30CDD"/>
    <w:rsid w:val="00C503F3"/>
    <w:rsid w:val="00CB0664"/>
    <w:rsid w:val="00D50A21"/>
    <w:rsid w:val="00D74A74"/>
    <w:rsid w:val="00DB17F1"/>
    <w:rsid w:val="00EA1D03"/>
    <w:rsid w:val="00EE3A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8D8C32"/>
  <w14:defaultImageDpi w14:val="300"/>
  <w15:docId w15:val="{C8E5E956-53E6-4B66-8DE6-49806D9E2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98AAAD238D34E9BA850B27A57EB7E" ma:contentTypeVersion="13" ma:contentTypeDescription="Create a new document." ma:contentTypeScope="" ma:versionID="702355723591c10261a6d2d10dc55722">
  <xsd:schema xmlns:xsd="http://www.w3.org/2001/XMLSchema" xmlns:xs="http://www.w3.org/2001/XMLSchema" xmlns:p="http://schemas.microsoft.com/office/2006/metadata/properties" xmlns:ns2="da682296-29b7-44c3-9277-e3486204b117" xmlns:ns3="8010798b-9b3f-4351-be80-9a8497d940ec" targetNamespace="http://schemas.microsoft.com/office/2006/metadata/properties" ma:root="true" ma:fieldsID="8dd1d2ea75869304b4308aa00038b711" ns2:_="" ns3:_="">
    <xsd:import namespace="da682296-29b7-44c3-9277-e3486204b117"/>
    <xsd:import namespace="8010798b-9b3f-4351-be80-9a8497d940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682296-29b7-44c3-9277-e3486204b1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0798b-9b3f-4351-be80-9a8497d940e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0d4aec9-a6e8-45b6-80cb-f8077fa16467}" ma:internalName="TaxCatchAll" ma:showField="CatchAllData" ma:web="8010798b-9b3f-4351-be80-9a8497d940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682296-29b7-44c3-9277-e3486204b117">
      <Terms xmlns="http://schemas.microsoft.com/office/infopath/2007/PartnerControls"/>
    </lcf76f155ced4ddcb4097134ff3c332f>
    <TaxCatchAll xmlns="8010798b-9b3f-4351-be80-9a8497d940ec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557DC7-0A9B-49B3-818A-37E8CF871198}"/>
</file>

<file path=customXml/itemProps3.xml><?xml version="1.0" encoding="utf-8"?>
<ds:datastoreItem xmlns:ds="http://schemas.openxmlformats.org/officeDocument/2006/customXml" ds:itemID="{CA2BD8AE-DDAA-48DB-A8B6-9114E312F648}"/>
</file>

<file path=customXml/itemProps4.xml><?xml version="1.0" encoding="utf-8"?>
<ds:datastoreItem xmlns:ds="http://schemas.openxmlformats.org/officeDocument/2006/customXml" ds:itemID="{7EA7DBC7-F1A2-425B-BFB6-6591A65068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L.Bradshaw</cp:lastModifiedBy>
  <cp:revision>3</cp:revision>
  <dcterms:created xsi:type="dcterms:W3CDTF">2026-06-10T15:17:00Z</dcterms:created>
  <dcterms:modified xsi:type="dcterms:W3CDTF">2026-06-10T15:45:00Z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0x01010064198AAAD238D34E9BA850B27A57EB7E</vt:lpwstr>
  </property>
</Properties>
</file>