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70059" w14:textId="7EB1012D" w:rsidR="00F428E7" w:rsidRPr="00FD2BBA" w:rsidRDefault="00F428E7">
      <w:pPr>
        <w:rPr>
          <w:rFonts w:ascii="XCCW Joined 22a" w:hAnsi="XCCW Joined 22a"/>
          <w:lang w:val="en-US"/>
        </w:rPr>
      </w:pPr>
      <w:r w:rsidRPr="00FD2BBA">
        <w:rPr>
          <w:rFonts w:ascii="XCCW Joined 22a" w:hAnsi="XCCW Joined 22a"/>
          <w:lang w:val="en-US"/>
        </w:rPr>
        <w:t>Other homework</w:t>
      </w:r>
    </w:p>
    <w:p w14:paraId="64005D34" w14:textId="401FF2AD" w:rsidR="00FD2BBA" w:rsidRPr="00FD2BBA" w:rsidRDefault="00F428E7">
      <w:pPr>
        <w:rPr>
          <w:rFonts w:ascii="XCCW Joined 22a" w:hAnsi="XCCW Joined 22a"/>
          <w:b/>
          <w:bCs/>
          <w:lang w:val="en-US"/>
        </w:rPr>
      </w:pPr>
      <w:r w:rsidRPr="00FD2BBA">
        <w:rPr>
          <w:rFonts w:ascii="XCCW Joined 22a" w:hAnsi="XCCW Joined 22a"/>
          <w:b/>
          <w:bCs/>
          <w:lang w:val="en-US"/>
        </w:rPr>
        <w:t>This week’s spellings</w:t>
      </w:r>
    </w:p>
    <w:p w14:paraId="3011B82A" w14:textId="28F92841" w:rsidR="00FD2BBA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 w:rsidRPr="00FD2BBA">
        <w:rPr>
          <w:rFonts w:ascii="XCCW Joined 22a" w:hAnsi="XCCW Joined 22a"/>
          <w:sz w:val="28"/>
          <w:szCs w:val="28"/>
          <w:lang w:val="en-US"/>
        </w:rPr>
        <w:t>accommodate</w:t>
      </w:r>
    </w:p>
    <w:p w14:paraId="24788450" w14:textId="422A9F38" w:rsidR="00FD2BBA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 w:rsidRPr="00FD2BBA">
        <w:rPr>
          <w:rFonts w:ascii="XCCW Joined 22a" w:hAnsi="XCCW Joined 22a"/>
          <w:sz w:val="28"/>
          <w:szCs w:val="28"/>
          <w:lang w:val="en-US"/>
        </w:rPr>
        <w:t xml:space="preserve">accompany </w:t>
      </w:r>
    </w:p>
    <w:p w14:paraId="144C439F" w14:textId="24B0FB8F" w:rsidR="00FD2BBA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 w:rsidRPr="00FD2BBA">
        <w:rPr>
          <w:rFonts w:ascii="XCCW Joined 22a" w:hAnsi="XCCW Joined 22a"/>
          <w:sz w:val="28"/>
          <w:szCs w:val="28"/>
          <w:lang w:val="en-US"/>
        </w:rPr>
        <w:t>according</w:t>
      </w:r>
    </w:p>
    <w:p w14:paraId="028D0249" w14:textId="478196AE" w:rsidR="00FD2BBA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 w:rsidRPr="00FD2BBA">
        <w:rPr>
          <w:rFonts w:ascii="XCCW Joined 22a" w:hAnsi="XCCW Joined 22a"/>
          <w:sz w:val="28"/>
          <w:szCs w:val="28"/>
          <w:lang w:val="en-US"/>
        </w:rPr>
        <w:t xml:space="preserve">achieve </w:t>
      </w:r>
    </w:p>
    <w:p w14:paraId="246C67E7" w14:textId="7964E8D3" w:rsidR="00FD2BBA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 w:rsidRPr="00FD2BBA">
        <w:rPr>
          <w:rFonts w:ascii="XCCW Joined 22a" w:hAnsi="XCCW Joined 22a"/>
          <w:sz w:val="28"/>
          <w:szCs w:val="28"/>
          <w:lang w:val="en-US"/>
        </w:rPr>
        <w:t xml:space="preserve">aggressive </w:t>
      </w:r>
    </w:p>
    <w:p w14:paraId="16342CAE" w14:textId="2B2790C7" w:rsidR="00F428E7" w:rsidRPr="00FD2BBA" w:rsidRDefault="00FD2BBA">
      <w:pPr>
        <w:rPr>
          <w:lang w:val="en-US"/>
        </w:rPr>
      </w:pPr>
      <w:r w:rsidRPr="00FD2BBA">
        <w:rPr>
          <w:lang w:val="en-US"/>
        </w:rPr>
        <w:drawing>
          <wp:inline distT="0" distB="0" distL="0" distR="0" wp14:anchorId="2145FB4A" wp14:editId="6533ADB1">
            <wp:extent cx="2328053" cy="2781300"/>
            <wp:effectExtent l="0" t="0" r="0" b="0"/>
            <wp:docPr id="706823138" name="Picture 1" descr="A list of word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823138" name="Picture 1" descr="A list of words on a white backgroun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2745" cy="278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0F741" w14:textId="4666451C" w:rsidR="00F428E7" w:rsidRPr="00FD2BBA" w:rsidRDefault="00FD2BBA">
      <w:pPr>
        <w:rPr>
          <w:rFonts w:ascii="XCCW Joined 22a" w:hAnsi="XCCW Joined 22a"/>
          <w:sz w:val="28"/>
          <w:szCs w:val="28"/>
          <w:lang w:val="en-US"/>
        </w:rPr>
      </w:pPr>
      <w:r>
        <w:rPr>
          <w:rFonts w:ascii="XCCW Joined 22a" w:hAnsi="XCCW Joined 22a"/>
          <w:b/>
          <w:bCs/>
          <w:sz w:val="28"/>
          <w:szCs w:val="28"/>
          <w:lang w:val="en-US"/>
        </w:rPr>
        <w:t>Times tables -</w:t>
      </w:r>
      <w:r w:rsidR="00F428E7" w:rsidRPr="00FD2BBA">
        <w:rPr>
          <w:rFonts w:ascii="XCCW Joined 22a" w:hAnsi="XCCW Joined 22a"/>
          <w:sz w:val="28"/>
          <w:szCs w:val="28"/>
          <w:lang w:val="en-US"/>
        </w:rPr>
        <w:t>This week we are focusing on securing doubling and the 2 times table. If you are fluent with this, practice your other tables</w:t>
      </w:r>
    </w:p>
    <w:p w14:paraId="03AD2CA4" w14:textId="0F081CE7" w:rsidR="00F428E7" w:rsidRPr="00F428E7" w:rsidRDefault="00FD2BBA">
      <w:pPr>
        <w:rPr>
          <w:lang w:val="en-US"/>
        </w:rPr>
      </w:pPr>
      <w:r>
        <w:rPr>
          <w:noProof/>
        </w:rPr>
        <w:drawing>
          <wp:inline distT="0" distB="0" distL="0" distR="0" wp14:anchorId="1887D206" wp14:editId="2D90F677">
            <wp:extent cx="2138082" cy="3028950"/>
            <wp:effectExtent l="0" t="0" r="0" b="0"/>
            <wp:docPr id="1231095168" name="Picture 1" descr="A table of multiplication with green x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095168" name="Picture 1" descr="A table of multiplication with green xs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4361" cy="303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28E7" w:rsidRPr="00F428E7" w:rsidSect="00FD2B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E7"/>
    <w:rsid w:val="00067D09"/>
    <w:rsid w:val="006113B5"/>
    <w:rsid w:val="006C6BF9"/>
    <w:rsid w:val="007620D4"/>
    <w:rsid w:val="00F428E7"/>
    <w:rsid w:val="00F717F4"/>
    <w:rsid w:val="00FD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69A2B"/>
  <w15:chartTrackingRefBased/>
  <w15:docId w15:val="{C1410575-4891-4698-8A13-9F032067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8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8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8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8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8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8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8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8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8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8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8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8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8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8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8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8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8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8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8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8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8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8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8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8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8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8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8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8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8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Pendergast</dc:creator>
  <cp:keywords/>
  <dc:description/>
  <cp:lastModifiedBy>Kelly Pendergast</cp:lastModifiedBy>
  <cp:revision>2</cp:revision>
  <dcterms:created xsi:type="dcterms:W3CDTF">2025-09-08T06:16:00Z</dcterms:created>
  <dcterms:modified xsi:type="dcterms:W3CDTF">2025-09-08T06:32:00Z</dcterms:modified>
</cp:coreProperties>
</file>