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4266F" w14:textId="2ADADF19" w:rsidR="00B71515" w:rsidRPr="00FD0EDB" w:rsidRDefault="00B71515" w:rsidP="00B71515">
      <w:r w:rsidRPr="00FD0EDB">
        <w:rPr>
          <w:noProof/>
          <w:sz w:val="36"/>
          <w:szCs w:val="36"/>
          <w:u w:val="single"/>
        </w:rPr>
        <w:drawing>
          <wp:anchor distT="0" distB="0" distL="114300" distR="114300" simplePos="0" relativeHeight="251658240" behindDoc="1" locked="0" layoutInCell="1" allowOverlap="1" wp14:anchorId="1D5456B4" wp14:editId="59C53503">
            <wp:simplePos x="0" y="0"/>
            <wp:positionH relativeFrom="column">
              <wp:posOffset>-457826</wp:posOffset>
            </wp:positionH>
            <wp:positionV relativeFrom="paragraph">
              <wp:posOffset>0</wp:posOffset>
            </wp:positionV>
            <wp:extent cx="7797800" cy="1711960"/>
            <wp:effectExtent l="0" t="0" r="0" b="2540"/>
            <wp:wrapTight wrapText="bothSides">
              <wp:wrapPolygon edited="0">
                <wp:start x="0" y="0"/>
                <wp:lineTo x="0" y="21392"/>
                <wp:lineTo x="21530" y="21392"/>
                <wp:lineTo x="21530" y="0"/>
                <wp:lineTo x="0" y="0"/>
              </wp:wrapPolygon>
            </wp:wrapTight>
            <wp:docPr id="996910330"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910330" name="Picture 1" descr="A close-up of a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97800" cy="1711960"/>
                    </a:xfrm>
                    <a:prstGeom prst="rect">
                      <a:avLst/>
                    </a:prstGeom>
                  </pic:spPr>
                </pic:pic>
              </a:graphicData>
            </a:graphic>
            <wp14:sizeRelH relativeFrom="page">
              <wp14:pctWidth>0</wp14:pctWidth>
            </wp14:sizeRelH>
            <wp14:sizeRelV relativeFrom="page">
              <wp14:pctHeight>0</wp14:pctHeight>
            </wp14:sizeRelV>
          </wp:anchor>
        </w:drawing>
      </w:r>
    </w:p>
    <w:p w14:paraId="325E68F5" w14:textId="69C3C2DC" w:rsidR="00B71515" w:rsidRPr="00FD0EDB" w:rsidRDefault="00B71515" w:rsidP="00B71515">
      <w:pPr>
        <w:jc w:val="center"/>
        <w:rPr>
          <w:sz w:val="36"/>
          <w:szCs w:val="36"/>
          <w:u w:val="single"/>
        </w:rPr>
      </w:pPr>
      <w:r w:rsidRPr="00FD0EDB">
        <w:rPr>
          <w:sz w:val="36"/>
          <w:szCs w:val="36"/>
          <w:u w:val="single"/>
        </w:rPr>
        <w:t>Year 4 Statutory Multiplication Check</w:t>
      </w:r>
    </w:p>
    <w:p w14:paraId="7441F592" w14:textId="78528446" w:rsidR="00747BCB" w:rsidRDefault="00747BCB" w:rsidP="00F046CB">
      <w:pPr>
        <w:rPr>
          <w:sz w:val="28"/>
          <w:szCs w:val="28"/>
        </w:rPr>
      </w:pPr>
      <w:r>
        <w:rPr>
          <w:sz w:val="28"/>
          <w:szCs w:val="28"/>
        </w:rPr>
        <w:t xml:space="preserve">As you may be aware, children in Year 4 are due to </w:t>
      </w:r>
      <w:r w:rsidR="00B71515" w:rsidRPr="00FD0EDB">
        <w:rPr>
          <w:sz w:val="28"/>
          <w:szCs w:val="28"/>
        </w:rPr>
        <w:t>complete the multiplication tables check (MTC) in June. The purpose of the check is to determine whether your child can fluently recall their times tables up to 12, which is essential for future success in mathematics. It will also help us to identify if your child may need additional support.</w:t>
      </w:r>
    </w:p>
    <w:p w14:paraId="5BDAECE1" w14:textId="5B04F568" w:rsidR="00B71515" w:rsidRPr="00747BCB" w:rsidRDefault="00747BCB" w:rsidP="00F046CB">
      <w:pPr>
        <w:rPr>
          <w:sz w:val="28"/>
          <w:szCs w:val="28"/>
        </w:rPr>
      </w:pPr>
      <w:r>
        <w:rPr>
          <w:sz w:val="28"/>
          <w:szCs w:val="28"/>
        </w:rPr>
        <w:t>The test consists of 25 timed questions, with only 6 seconds per question. Whilst children may know their times tables, they will need to be</w:t>
      </w:r>
      <w:r w:rsidR="00C451B0">
        <w:rPr>
          <w:sz w:val="28"/>
          <w:szCs w:val="28"/>
        </w:rPr>
        <w:t xml:space="preserve"> able</w:t>
      </w:r>
      <w:r>
        <w:rPr>
          <w:sz w:val="28"/>
          <w:szCs w:val="28"/>
        </w:rPr>
        <w:t xml:space="preserve"> to recall them quickly. </w:t>
      </w:r>
      <w:r w:rsidR="00B71515" w:rsidRPr="00FD0EDB">
        <w:rPr>
          <w:sz w:val="28"/>
          <w:szCs w:val="28"/>
        </w:rPr>
        <w:t>Although there is no official pass mark for this check, fluency with times tables would only mean dropping a few marks.</w:t>
      </w:r>
    </w:p>
    <w:p w14:paraId="28761141" w14:textId="0B31EB27" w:rsidR="00B71515" w:rsidRPr="00FD0EDB" w:rsidRDefault="00747BCB" w:rsidP="00F046CB">
      <w:pPr>
        <w:rPr>
          <w:sz w:val="28"/>
          <w:szCs w:val="28"/>
        </w:rPr>
      </w:pPr>
      <w:r>
        <w:rPr>
          <w:sz w:val="28"/>
          <w:szCs w:val="28"/>
        </w:rPr>
        <w:t xml:space="preserve">In preparation for the test, we </w:t>
      </w:r>
      <w:r w:rsidR="00B71515" w:rsidRPr="00FD0EDB">
        <w:rPr>
          <w:sz w:val="28"/>
          <w:szCs w:val="28"/>
        </w:rPr>
        <w:t>will support the</w:t>
      </w:r>
      <w:r>
        <w:rPr>
          <w:sz w:val="28"/>
          <w:szCs w:val="28"/>
        </w:rPr>
        <w:t xml:space="preserve"> children</w:t>
      </w:r>
      <w:r w:rsidR="00B71515" w:rsidRPr="00FD0EDB">
        <w:rPr>
          <w:sz w:val="28"/>
          <w:szCs w:val="28"/>
        </w:rPr>
        <w:t xml:space="preserve"> in school </w:t>
      </w:r>
      <w:r>
        <w:rPr>
          <w:sz w:val="28"/>
          <w:szCs w:val="28"/>
        </w:rPr>
        <w:t>with lots of practise,</w:t>
      </w:r>
      <w:r w:rsidR="00B71515" w:rsidRPr="00FD0EDB">
        <w:rPr>
          <w:sz w:val="28"/>
          <w:szCs w:val="28"/>
        </w:rPr>
        <w:t xml:space="preserve"> </w:t>
      </w:r>
      <w:r>
        <w:rPr>
          <w:sz w:val="28"/>
          <w:szCs w:val="28"/>
        </w:rPr>
        <w:t xml:space="preserve">but </w:t>
      </w:r>
      <w:r w:rsidR="00B71515" w:rsidRPr="00FD0EDB">
        <w:rPr>
          <w:sz w:val="28"/>
          <w:szCs w:val="28"/>
        </w:rPr>
        <w:t>your child would also benefit from practising at home.</w:t>
      </w:r>
    </w:p>
    <w:p w14:paraId="07FEF7A3" w14:textId="59ED6A57" w:rsidR="00F62F6B" w:rsidRDefault="00B71515" w:rsidP="00F046CB">
      <w:pPr>
        <w:rPr>
          <w:sz w:val="28"/>
          <w:szCs w:val="28"/>
        </w:rPr>
      </w:pPr>
      <w:r w:rsidRPr="00FD0EDB">
        <w:rPr>
          <w:sz w:val="28"/>
          <w:szCs w:val="28"/>
        </w:rPr>
        <w:t>The following can be used to help support your child:</w:t>
      </w:r>
      <w:r w:rsidR="00747BCB">
        <w:rPr>
          <w:sz w:val="28"/>
          <w:szCs w:val="28"/>
        </w:rPr>
        <w:t xml:space="preserve"> </w:t>
      </w:r>
    </w:p>
    <w:p w14:paraId="69171ED0" w14:textId="04156B4B" w:rsidR="00747BCB" w:rsidRDefault="00747BCB" w:rsidP="00F046CB">
      <w:pPr>
        <w:rPr>
          <w:sz w:val="28"/>
          <w:szCs w:val="28"/>
        </w:rPr>
      </w:pPr>
      <w:r w:rsidRPr="00747BCB">
        <w:rPr>
          <w:noProof/>
          <w:sz w:val="28"/>
          <w:szCs w:val="28"/>
        </w:rPr>
        <w:drawing>
          <wp:anchor distT="0" distB="0" distL="114300" distR="114300" simplePos="0" relativeHeight="251662336" behindDoc="0" locked="0" layoutInCell="1" allowOverlap="1" wp14:anchorId="14415ABE" wp14:editId="39A18F60">
            <wp:simplePos x="0" y="0"/>
            <wp:positionH relativeFrom="column">
              <wp:posOffset>4483100</wp:posOffset>
            </wp:positionH>
            <wp:positionV relativeFrom="paragraph">
              <wp:posOffset>221615</wp:posOffset>
            </wp:positionV>
            <wp:extent cx="590550" cy="611120"/>
            <wp:effectExtent l="0" t="0" r="0" b="0"/>
            <wp:wrapNone/>
            <wp:docPr id="1168818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18705"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1041" cy="611628"/>
                    </a:xfrm>
                    <a:prstGeom prst="rect">
                      <a:avLst/>
                    </a:prstGeom>
                  </pic:spPr>
                </pic:pic>
              </a:graphicData>
            </a:graphic>
            <wp14:sizeRelH relativeFrom="margin">
              <wp14:pctWidth>0</wp14:pctWidth>
            </wp14:sizeRelH>
            <wp14:sizeRelV relativeFrom="margin">
              <wp14:pctHeight>0</wp14:pctHeight>
            </wp14:sizeRelV>
          </wp:anchor>
        </w:drawing>
      </w:r>
    </w:p>
    <w:p w14:paraId="6BF4BA51" w14:textId="467EE522" w:rsidR="00747BCB" w:rsidRDefault="00747BCB" w:rsidP="00F046CB">
      <w:pPr>
        <w:rPr>
          <w:sz w:val="28"/>
          <w:szCs w:val="28"/>
        </w:rPr>
      </w:pPr>
      <w:hyperlink r:id="rId11" w:history="1">
        <w:r w:rsidRPr="00027D2C">
          <w:rPr>
            <w:rStyle w:val="Hyperlink"/>
            <w:sz w:val="28"/>
            <w:szCs w:val="28"/>
          </w:rPr>
          <w:t>https://www.timestables.co.uk/multiplication-tables-check/</w:t>
        </w:r>
      </w:hyperlink>
      <w:r>
        <w:rPr>
          <w:sz w:val="28"/>
          <w:szCs w:val="28"/>
        </w:rPr>
        <w:t xml:space="preserve">  </w:t>
      </w:r>
    </w:p>
    <w:p w14:paraId="5A08A0DA" w14:textId="77777777" w:rsidR="00747BCB" w:rsidRDefault="00747BCB" w:rsidP="00F046CB">
      <w:pPr>
        <w:rPr>
          <w:sz w:val="28"/>
          <w:szCs w:val="28"/>
        </w:rPr>
      </w:pPr>
    </w:p>
    <w:p w14:paraId="281FCF76" w14:textId="44C1CE00" w:rsidR="00747BCB" w:rsidRPr="00FD0EDB" w:rsidRDefault="00747BCB" w:rsidP="00F046CB">
      <w:pPr>
        <w:rPr>
          <w:sz w:val="28"/>
          <w:szCs w:val="28"/>
        </w:rPr>
      </w:pPr>
      <w:r w:rsidRPr="00FD0EDB">
        <w:rPr>
          <w:noProof/>
          <w:sz w:val="28"/>
          <w:szCs w:val="28"/>
        </w:rPr>
        <w:drawing>
          <wp:anchor distT="0" distB="0" distL="114300" distR="114300" simplePos="0" relativeHeight="251661312" behindDoc="0" locked="0" layoutInCell="1" allowOverlap="1" wp14:anchorId="269C1EAF" wp14:editId="1722DC29">
            <wp:simplePos x="0" y="0"/>
            <wp:positionH relativeFrom="column">
              <wp:posOffset>4333875</wp:posOffset>
            </wp:positionH>
            <wp:positionV relativeFrom="paragraph">
              <wp:posOffset>248920</wp:posOffset>
            </wp:positionV>
            <wp:extent cx="628650" cy="613317"/>
            <wp:effectExtent l="0" t="0" r="0" b="0"/>
            <wp:wrapNone/>
            <wp:docPr id="1239274208"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274208" name="Picture 1" descr="A qr code on a white backgroun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8650" cy="613317"/>
                    </a:xfrm>
                    <a:prstGeom prst="rect">
                      <a:avLst/>
                    </a:prstGeom>
                  </pic:spPr>
                </pic:pic>
              </a:graphicData>
            </a:graphic>
            <wp14:sizeRelH relativeFrom="margin">
              <wp14:pctWidth>0</wp14:pctWidth>
            </wp14:sizeRelH>
            <wp14:sizeRelV relativeFrom="margin">
              <wp14:pctHeight>0</wp14:pctHeight>
            </wp14:sizeRelV>
          </wp:anchor>
        </w:drawing>
      </w:r>
    </w:p>
    <w:p w14:paraId="0FBA1F8C" w14:textId="73C6B650" w:rsidR="00F62F6B" w:rsidRPr="00FD0EDB" w:rsidRDefault="00F62F6B" w:rsidP="00F62F6B">
      <w:pPr>
        <w:rPr>
          <w:sz w:val="28"/>
          <w:szCs w:val="28"/>
        </w:rPr>
      </w:pPr>
      <w:hyperlink r:id="rId13" w:history="1">
        <w:r w:rsidRPr="00FD0EDB">
          <w:rPr>
            <w:rStyle w:val="Hyperlink"/>
            <w:sz w:val="28"/>
            <w:szCs w:val="28"/>
          </w:rPr>
          <w:t>https://www.topmarks.co.uk/maths-games/hit-the-button</w:t>
        </w:r>
      </w:hyperlink>
    </w:p>
    <w:p w14:paraId="52C45C56" w14:textId="09168F35" w:rsidR="00F62F6B" w:rsidRPr="00FD0EDB" w:rsidRDefault="00F62F6B" w:rsidP="00F62F6B">
      <w:pPr>
        <w:rPr>
          <w:sz w:val="28"/>
          <w:szCs w:val="28"/>
        </w:rPr>
      </w:pPr>
      <w:r w:rsidRPr="00FD0EDB">
        <w:rPr>
          <w:noProof/>
          <w:sz w:val="28"/>
          <w:szCs w:val="28"/>
        </w:rPr>
        <w:drawing>
          <wp:anchor distT="0" distB="0" distL="114300" distR="114300" simplePos="0" relativeHeight="251660288" behindDoc="0" locked="0" layoutInCell="1" allowOverlap="1" wp14:anchorId="3EA9CF20" wp14:editId="7D9A2EFB">
            <wp:simplePos x="0" y="0"/>
            <wp:positionH relativeFrom="margin">
              <wp:posOffset>1914525</wp:posOffset>
            </wp:positionH>
            <wp:positionV relativeFrom="paragraph">
              <wp:posOffset>137795</wp:posOffset>
            </wp:positionV>
            <wp:extent cx="637580" cy="600075"/>
            <wp:effectExtent l="0" t="0" r="0" b="0"/>
            <wp:wrapNone/>
            <wp:docPr id="116880349" name="Picture 1" descr="A qr cod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80349" name="Picture 1" descr="A qr code on a white background&#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37580" cy="600075"/>
                    </a:xfrm>
                    <a:prstGeom prst="rect">
                      <a:avLst/>
                    </a:prstGeom>
                  </pic:spPr>
                </pic:pic>
              </a:graphicData>
            </a:graphic>
            <wp14:sizeRelH relativeFrom="margin">
              <wp14:pctWidth>0</wp14:pctWidth>
            </wp14:sizeRelH>
            <wp14:sizeRelV relativeFrom="margin">
              <wp14:pctHeight>0</wp14:pctHeight>
            </wp14:sizeRelV>
          </wp:anchor>
        </w:drawing>
      </w:r>
    </w:p>
    <w:p w14:paraId="5AF0CF32" w14:textId="447AD9CE" w:rsidR="00F62F6B" w:rsidRPr="00FD0EDB" w:rsidRDefault="00F62F6B" w:rsidP="00F62F6B">
      <w:pPr>
        <w:rPr>
          <w:sz w:val="28"/>
          <w:szCs w:val="28"/>
        </w:rPr>
      </w:pPr>
      <w:hyperlink r:id="rId15" w:history="1">
        <w:r w:rsidRPr="00FD0EDB">
          <w:rPr>
            <w:rStyle w:val="Hyperlink"/>
            <w:sz w:val="28"/>
            <w:szCs w:val="28"/>
          </w:rPr>
          <w:t>https://ttrockstars.com/</w:t>
        </w:r>
      </w:hyperlink>
    </w:p>
    <w:p w14:paraId="31E7564D" w14:textId="33543B03" w:rsidR="00F62F6B" w:rsidRPr="00FD0EDB" w:rsidRDefault="00F62F6B" w:rsidP="00F62F6B">
      <w:pPr>
        <w:rPr>
          <w:sz w:val="28"/>
          <w:szCs w:val="28"/>
        </w:rPr>
      </w:pPr>
      <w:r w:rsidRPr="00FD0EDB">
        <w:rPr>
          <w:noProof/>
          <w:sz w:val="28"/>
          <w:szCs w:val="28"/>
        </w:rPr>
        <w:drawing>
          <wp:anchor distT="0" distB="0" distL="114300" distR="114300" simplePos="0" relativeHeight="251659264" behindDoc="0" locked="0" layoutInCell="1" allowOverlap="1" wp14:anchorId="6CFAD141" wp14:editId="68476CB9">
            <wp:simplePos x="0" y="0"/>
            <wp:positionH relativeFrom="column">
              <wp:posOffset>2428875</wp:posOffset>
            </wp:positionH>
            <wp:positionV relativeFrom="paragraph">
              <wp:posOffset>204470</wp:posOffset>
            </wp:positionV>
            <wp:extent cx="600075" cy="576580"/>
            <wp:effectExtent l="0" t="0" r="9525" b="0"/>
            <wp:wrapNone/>
            <wp:docPr id="1221214744" name="Picture 1" descr="A qr code with black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14744" name="Picture 1" descr="A qr code with black squar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00075" cy="576580"/>
                    </a:xfrm>
                    <a:prstGeom prst="rect">
                      <a:avLst/>
                    </a:prstGeom>
                  </pic:spPr>
                </pic:pic>
              </a:graphicData>
            </a:graphic>
          </wp:anchor>
        </w:drawing>
      </w:r>
    </w:p>
    <w:p w14:paraId="2C28C94A" w14:textId="3E0D8C55" w:rsidR="00F62F6B" w:rsidRPr="00B71515" w:rsidRDefault="00F62F6B" w:rsidP="00F62F6B">
      <w:pPr>
        <w:rPr>
          <w:sz w:val="28"/>
          <w:szCs w:val="28"/>
        </w:rPr>
      </w:pPr>
      <w:hyperlink r:id="rId17" w:history="1">
        <w:r w:rsidRPr="00FD0EDB">
          <w:rPr>
            <w:rStyle w:val="Hyperlink"/>
            <w:sz w:val="28"/>
            <w:szCs w:val="28"/>
          </w:rPr>
          <w:t>https://www.timestables.co.uk/</w:t>
        </w:r>
      </w:hyperlink>
      <w:r w:rsidRPr="00FD0EDB">
        <w:rPr>
          <w:sz w:val="28"/>
          <w:szCs w:val="28"/>
        </w:rPr>
        <w:t xml:space="preserve">   </w:t>
      </w:r>
    </w:p>
    <w:sectPr w:rsidR="00F62F6B" w:rsidRPr="00B71515" w:rsidSect="00B71515">
      <w:headerReference w:type="default" r:id="rId18"/>
      <w:footerReference w:type="default" r:id="rId19"/>
      <w:pgSz w:w="12240" w:h="15840"/>
      <w:pgMar w:top="0" w:right="720" w:bottom="720" w:left="72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BAE5CE" w14:textId="77777777" w:rsidR="00F376E5" w:rsidRPr="00FD0EDB" w:rsidRDefault="00F376E5" w:rsidP="002C0108">
      <w:pPr>
        <w:spacing w:after="0" w:line="240" w:lineRule="auto"/>
      </w:pPr>
      <w:r w:rsidRPr="00FD0EDB">
        <w:separator/>
      </w:r>
    </w:p>
  </w:endnote>
  <w:endnote w:type="continuationSeparator" w:id="0">
    <w:p w14:paraId="43D50C54" w14:textId="77777777" w:rsidR="00F376E5" w:rsidRPr="00FD0EDB" w:rsidRDefault="00F376E5" w:rsidP="002C0108">
      <w:pPr>
        <w:spacing w:after="0" w:line="240" w:lineRule="auto"/>
      </w:pPr>
      <w:r w:rsidRPr="00FD0E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E542E" w14:textId="06A69861" w:rsidR="00C22827" w:rsidRPr="00FD0EDB" w:rsidRDefault="00C22827" w:rsidP="003119F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5E358" w14:textId="77777777" w:rsidR="00F376E5" w:rsidRPr="00FD0EDB" w:rsidRDefault="00F376E5" w:rsidP="002C0108">
      <w:pPr>
        <w:spacing w:after="0" w:line="240" w:lineRule="auto"/>
      </w:pPr>
      <w:r w:rsidRPr="00FD0EDB">
        <w:separator/>
      </w:r>
    </w:p>
  </w:footnote>
  <w:footnote w:type="continuationSeparator" w:id="0">
    <w:p w14:paraId="73340B1E" w14:textId="77777777" w:rsidR="00F376E5" w:rsidRPr="00FD0EDB" w:rsidRDefault="00F376E5" w:rsidP="002C0108">
      <w:pPr>
        <w:spacing w:after="0" w:line="240" w:lineRule="auto"/>
      </w:pPr>
      <w:r w:rsidRPr="00FD0E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A8B7" w14:textId="54CA0D38" w:rsidR="002C0108" w:rsidRPr="00FD0EDB" w:rsidRDefault="002C0108">
    <w:pPr>
      <w:pStyle w:val="Header"/>
    </w:pPr>
  </w:p>
  <w:p w14:paraId="26AF33A6" w14:textId="77777777" w:rsidR="002C0108" w:rsidRPr="00FD0EDB" w:rsidRDefault="002C01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108"/>
    <w:rsid w:val="0000317D"/>
    <w:rsid w:val="00027A91"/>
    <w:rsid w:val="00027E48"/>
    <w:rsid w:val="00060041"/>
    <w:rsid w:val="000B2EE2"/>
    <w:rsid w:val="001570D6"/>
    <w:rsid w:val="00173B9E"/>
    <w:rsid w:val="00174EFD"/>
    <w:rsid w:val="00190DBA"/>
    <w:rsid w:val="001A1C47"/>
    <w:rsid w:val="001A1C6C"/>
    <w:rsid w:val="002134D2"/>
    <w:rsid w:val="00287B69"/>
    <w:rsid w:val="002C0108"/>
    <w:rsid w:val="002D3C42"/>
    <w:rsid w:val="003062E2"/>
    <w:rsid w:val="003119F9"/>
    <w:rsid w:val="00323756"/>
    <w:rsid w:val="00331DDB"/>
    <w:rsid w:val="00354921"/>
    <w:rsid w:val="00360384"/>
    <w:rsid w:val="003858F2"/>
    <w:rsid w:val="003C35D4"/>
    <w:rsid w:val="003D441C"/>
    <w:rsid w:val="003E4DA5"/>
    <w:rsid w:val="003E6241"/>
    <w:rsid w:val="003F117F"/>
    <w:rsid w:val="00420563"/>
    <w:rsid w:val="00424911"/>
    <w:rsid w:val="004679B4"/>
    <w:rsid w:val="00536D0C"/>
    <w:rsid w:val="0055433E"/>
    <w:rsid w:val="005871FA"/>
    <w:rsid w:val="005C526D"/>
    <w:rsid w:val="005D282F"/>
    <w:rsid w:val="00610CE2"/>
    <w:rsid w:val="00642190"/>
    <w:rsid w:val="00653F66"/>
    <w:rsid w:val="00684E12"/>
    <w:rsid w:val="00691C5B"/>
    <w:rsid w:val="006A4039"/>
    <w:rsid w:val="006C5049"/>
    <w:rsid w:val="006C7BA6"/>
    <w:rsid w:val="006E1762"/>
    <w:rsid w:val="006E6223"/>
    <w:rsid w:val="006F42C4"/>
    <w:rsid w:val="00714346"/>
    <w:rsid w:val="00715E1A"/>
    <w:rsid w:val="00721F51"/>
    <w:rsid w:val="00747BCB"/>
    <w:rsid w:val="007729D7"/>
    <w:rsid w:val="00793EA1"/>
    <w:rsid w:val="007A2C13"/>
    <w:rsid w:val="007B3196"/>
    <w:rsid w:val="008C5D17"/>
    <w:rsid w:val="008D34EB"/>
    <w:rsid w:val="008D3D8D"/>
    <w:rsid w:val="00912320"/>
    <w:rsid w:val="009822B8"/>
    <w:rsid w:val="009A5646"/>
    <w:rsid w:val="009D345C"/>
    <w:rsid w:val="009F0C84"/>
    <w:rsid w:val="009F43E3"/>
    <w:rsid w:val="00A12104"/>
    <w:rsid w:val="00A17CFD"/>
    <w:rsid w:val="00A24029"/>
    <w:rsid w:val="00A331DF"/>
    <w:rsid w:val="00A76EC5"/>
    <w:rsid w:val="00A9072E"/>
    <w:rsid w:val="00B07207"/>
    <w:rsid w:val="00B3232C"/>
    <w:rsid w:val="00B45566"/>
    <w:rsid w:val="00B70246"/>
    <w:rsid w:val="00B71515"/>
    <w:rsid w:val="00B817F1"/>
    <w:rsid w:val="00BD6E83"/>
    <w:rsid w:val="00BE4417"/>
    <w:rsid w:val="00C14FD1"/>
    <w:rsid w:val="00C22827"/>
    <w:rsid w:val="00C451B0"/>
    <w:rsid w:val="00C610D5"/>
    <w:rsid w:val="00C91A51"/>
    <w:rsid w:val="00CD25F8"/>
    <w:rsid w:val="00D36710"/>
    <w:rsid w:val="00D6024A"/>
    <w:rsid w:val="00D60A3A"/>
    <w:rsid w:val="00D67501"/>
    <w:rsid w:val="00D81E2E"/>
    <w:rsid w:val="00D92419"/>
    <w:rsid w:val="00DA583C"/>
    <w:rsid w:val="00DC1839"/>
    <w:rsid w:val="00DC228E"/>
    <w:rsid w:val="00DC5DE5"/>
    <w:rsid w:val="00DD638A"/>
    <w:rsid w:val="00DF2E8D"/>
    <w:rsid w:val="00E074DA"/>
    <w:rsid w:val="00E079ED"/>
    <w:rsid w:val="00E131D7"/>
    <w:rsid w:val="00E17799"/>
    <w:rsid w:val="00E807CA"/>
    <w:rsid w:val="00EE6441"/>
    <w:rsid w:val="00EF199E"/>
    <w:rsid w:val="00F046CB"/>
    <w:rsid w:val="00F17073"/>
    <w:rsid w:val="00F2732E"/>
    <w:rsid w:val="00F31BE7"/>
    <w:rsid w:val="00F376E5"/>
    <w:rsid w:val="00F62F6B"/>
    <w:rsid w:val="00F65B07"/>
    <w:rsid w:val="00FA5F65"/>
    <w:rsid w:val="00FB7F5B"/>
    <w:rsid w:val="00FC47FC"/>
    <w:rsid w:val="00FD0EDB"/>
    <w:rsid w:val="00FF74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2A7A6F"/>
  <w15:docId w15:val="{89B9BC3D-984E-4DE0-9D12-9B9194B0B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01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108"/>
    <w:rPr>
      <w:rFonts w:ascii="Tahoma" w:hAnsi="Tahoma" w:cs="Tahoma"/>
      <w:sz w:val="16"/>
      <w:szCs w:val="16"/>
    </w:rPr>
  </w:style>
  <w:style w:type="paragraph" w:styleId="Header">
    <w:name w:val="header"/>
    <w:basedOn w:val="Normal"/>
    <w:link w:val="HeaderChar"/>
    <w:uiPriority w:val="99"/>
    <w:unhideWhenUsed/>
    <w:rsid w:val="002C01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108"/>
  </w:style>
  <w:style w:type="paragraph" w:styleId="Footer">
    <w:name w:val="footer"/>
    <w:basedOn w:val="Normal"/>
    <w:link w:val="FooterChar"/>
    <w:uiPriority w:val="99"/>
    <w:unhideWhenUsed/>
    <w:rsid w:val="002C01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108"/>
  </w:style>
  <w:style w:type="paragraph" w:styleId="ListParagraph">
    <w:name w:val="List Paragraph"/>
    <w:basedOn w:val="Normal"/>
    <w:uiPriority w:val="34"/>
    <w:qFormat/>
    <w:rsid w:val="006C7BA6"/>
    <w:pPr>
      <w:ind w:left="720"/>
      <w:contextualSpacing/>
    </w:pPr>
    <w:rPr>
      <w:rFonts w:ascii="Calibri" w:eastAsia="Times New Roman" w:hAnsi="Calibri" w:cs="Times New Roman"/>
    </w:rPr>
  </w:style>
  <w:style w:type="character" w:customStyle="1" w:styleId="currenthithighlight">
    <w:name w:val="currenthithighlight"/>
    <w:basedOn w:val="DefaultParagraphFont"/>
    <w:rsid w:val="00CD25F8"/>
  </w:style>
  <w:style w:type="character" w:customStyle="1" w:styleId="highlight">
    <w:name w:val="highlight"/>
    <w:basedOn w:val="DefaultParagraphFont"/>
    <w:rsid w:val="00CD25F8"/>
  </w:style>
  <w:style w:type="character" w:styleId="Hyperlink">
    <w:name w:val="Hyperlink"/>
    <w:basedOn w:val="DefaultParagraphFont"/>
    <w:uiPriority w:val="99"/>
    <w:unhideWhenUsed/>
    <w:rsid w:val="00F62F6B"/>
    <w:rPr>
      <w:color w:val="0000FF"/>
      <w:u w:val="single"/>
    </w:rPr>
  </w:style>
  <w:style w:type="character" w:styleId="UnresolvedMention">
    <w:name w:val="Unresolved Mention"/>
    <w:basedOn w:val="DefaultParagraphFont"/>
    <w:uiPriority w:val="99"/>
    <w:semiHidden/>
    <w:unhideWhenUsed/>
    <w:rsid w:val="00F62F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opmarks.co.uk/maths-games/hit-the-butt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timestables.co.uk/"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imestables.co.uk/multiplication-tables-check/" TargetMode="External"/><Relationship Id="rId5" Type="http://schemas.openxmlformats.org/officeDocument/2006/relationships/settings" Target="settings.xml"/><Relationship Id="rId15" Type="http://schemas.openxmlformats.org/officeDocument/2006/relationships/hyperlink" Target="https://ttrockstars.com/"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D553AD0DF95424EA32F39260444FDFF" ma:contentTypeVersion="27" ma:contentTypeDescription="Create a new document." ma:contentTypeScope="" ma:versionID="0e5bcf75d21f6dfbfdfe8c7b5cc87775">
  <xsd:schema xmlns:xsd="http://www.w3.org/2001/XMLSchema" xmlns:xs="http://www.w3.org/2001/XMLSchema" xmlns:p="http://schemas.microsoft.com/office/2006/metadata/properties" xmlns:ns2="1511f67b-0dff-4733-8fbd-368b184cca15" xmlns:ns3="02a9da2a-b2c1-48b4-8026-c29770ba420c" targetNamespace="http://schemas.microsoft.com/office/2006/metadata/properties" ma:root="true" ma:fieldsID="491a50919ddcf66f6251ac35383b8278" ns2:_="" ns3:_="">
    <xsd:import namespace="1511f67b-0dff-4733-8fbd-368b184cca15"/>
    <xsd:import namespace="02a9da2a-b2c1-48b4-8026-c29770ba420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1f67b-0dff-4733-8fbd-368b184cca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43b7533-d16f-4237-92d4-592231bfb8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a9da2a-b2c1-48b4-8026-c29770ba420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01cec75c-e379-4967-b350-744536108837}" ma:internalName="TaxCatchAll" ma:showField="CatchAllData" ma:web="02a9da2a-b2c1-48b4-8026-c29770ba42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511f67b-0dff-4733-8fbd-368b184cca15">
      <Terms xmlns="http://schemas.microsoft.com/office/infopath/2007/PartnerControls"/>
    </lcf76f155ced4ddcb4097134ff3c332f>
    <TaxCatchAll xmlns="02a9da2a-b2c1-48b4-8026-c29770ba420c" xsi:nil="true"/>
  </documentManagement>
</p:properties>
</file>

<file path=customXml/itemProps1.xml><?xml version="1.0" encoding="utf-8"?>
<ds:datastoreItem xmlns:ds="http://schemas.openxmlformats.org/officeDocument/2006/customXml" ds:itemID="{4BACFB39-A937-4D67-AF4E-0CCE0E59F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1f67b-0dff-4733-8fbd-368b184cca15"/>
    <ds:schemaRef ds:uri="02a9da2a-b2c1-48b4-8026-c29770ba42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64036E-11A8-469C-9D16-EA8C65936474}">
  <ds:schemaRefs>
    <ds:schemaRef ds:uri="http://schemas.microsoft.com/sharepoint/v3/contenttype/forms"/>
  </ds:schemaRefs>
</ds:datastoreItem>
</file>

<file path=customXml/itemProps3.xml><?xml version="1.0" encoding="utf-8"?>
<ds:datastoreItem xmlns:ds="http://schemas.openxmlformats.org/officeDocument/2006/customXml" ds:itemID="{7A974C8E-7424-4D6B-99DB-59494E2D26AC}">
  <ds:schemaRefs>
    <ds:schemaRef ds:uri="http://schemas.microsoft.com/office/2006/metadata/properties"/>
    <ds:schemaRef ds:uri="http://schemas.microsoft.com/office/infopath/2007/PartnerControls"/>
    <ds:schemaRef ds:uri="1511f67b-0dff-4733-8fbd-368b184cca15"/>
    <ds:schemaRef ds:uri="02a9da2a-b2c1-48b4-8026-c29770ba42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Words>
  <Characters>1101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dc:creator>
  <cp:lastModifiedBy>E Flavell</cp:lastModifiedBy>
  <cp:revision>2</cp:revision>
  <cp:lastPrinted>2023-04-21T08:53:00Z</cp:lastPrinted>
  <dcterms:created xsi:type="dcterms:W3CDTF">2026-04-16T15:02:00Z</dcterms:created>
  <dcterms:modified xsi:type="dcterms:W3CDTF">2026-04-16T15:02:00Z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0x0101005D553AD0DF95424EA32F39260444FDFF</vt:lpwstr>
  </property>
  <property fmtid="{D5CDD505-2E9C-101B-9397-08002B2CF9AE}" pid="3" name="MediaServiceImageTags">
    <vt:lpwstr/>
  </property>
</Properties>
</file>